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rPr>
      </w:pPr>
    </w:p>
    <w:p w:rsidR="00F02F38" w:rsidRPr="00F81D82" w:rsidRDefault="00F02F38" w:rsidP="002C4C93">
      <w:pPr>
        <w:autoSpaceDE w:val="0"/>
        <w:autoSpaceDN w:val="0"/>
        <w:adjustRightInd w:val="0"/>
        <w:spacing w:after="0" w:line="276" w:lineRule="auto"/>
        <w:ind w:left="2160" w:firstLine="720"/>
        <w:jc w:val="both"/>
        <w:rPr>
          <w:rFonts w:ascii="Times New Roman" w:hAnsi="Times New Roman"/>
          <w:color w:val="000000"/>
          <w:sz w:val="24"/>
          <w:szCs w:val="24"/>
          <w:lang w:val="ru-RU"/>
        </w:rPr>
      </w:pPr>
      <w:bookmarkStart w:id="0" w:name="_GoBack"/>
      <w:bookmarkEnd w:id="0"/>
      <w:r w:rsidRPr="00F81D82">
        <w:rPr>
          <w:rFonts w:ascii="Times New Roman" w:hAnsi="Times New Roman"/>
          <w:b/>
          <w:bCs/>
          <w:color w:val="000000"/>
          <w:sz w:val="24"/>
          <w:szCs w:val="24"/>
          <w:lang w:val="ru-RU"/>
        </w:rPr>
        <w:t xml:space="preserve">ВЪТРЕШНИ ПРАВИЛА </w:t>
      </w: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ind w:right="-180"/>
        <w:rPr>
          <w:rFonts w:ascii="Times New Roman" w:hAnsi="Times New Roman"/>
          <w:color w:val="000000"/>
          <w:sz w:val="24"/>
          <w:szCs w:val="24"/>
          <w:lang w:val="ru-RU"/>
        </w:rPr>
      </w:pPr>
      <w:r w:rsidRPr="00F81D82">
        <w:rPr>
          <w:rFonts w:ascii="Times New Roman" w:hAnsi="Times New Roman"/>
          <w:b/>
          <w:bCs/>
          <w:color w:val="000000"/>
          <w:sz w:val="24"/>
          <w:szCs w:val="24"/>
          <w:lang w:val="ru-RU"/>
        </w:rPr>
        <w:t>ЗА МЕРКИТЕ И СРЕДСТВАТА</w:t>
      </w:r>
      <w:r w:rsidRPr="00CB5F87">
        <w:rPr>
          <w:rFonts w:ascii="Times New Roman" w:hAnsi="Times New Roman"/>
          <w:b/>
          <w:bCs/>
          <w:color w:val="000000"/>
          <w:sz w:val="24"/>
          <w:szCs w:val="24"/>
          <w:lang w:val="ru-RU"/>
        </w:rPr>
        <w:t xml:space="preserve"> </w:t>
      </w:r>
      <w:r w:rsidRPr="00F81D82">
        <w:rPr>
          <w:rFonts w:ascii="Times New Roman" w:hAnsi="Times New Roman"/>
          <w:b/>
          <w:bCs/>
          <w:color w:val="000000"/>
          <w:sz w:val="24"/>
          <w:szCs w:val="24"/>
          <w:lang w:val="ru-RU"/>
        </w:rPr>
        <w:t>ЗА ОБРАБОТВАНЕ И ЗАЩИТА НА ЛИЧНИ ДАННИ</w:t>
      </w:r>
      <w:r w:rsidRPr="00CB5F87">
        <w:rPr>
          <w:rFonts w:ascii="Times New Roman" w:hAnsi="Times New Roman"/>
          <w:b/>
          <w:bCs/>
          <w:color w:val="000000"/>
          <w:sz w:val="24"/>
          <w:szCs w:val="24"/>
          <w:lang w:val="ru-RU"/>
        </w:rPr>
        <w:t xml:space="preserve"> </w:t>
      </w:r>
      <w:r w:rsidRPr="00F81D82">
        <w:rPr>
          <w:rFonts w:ascii="Times New Roman" w:hAnsi="Times New Roman"/>
          <w:b/>
          <w:bCs/>
          <w:color w:val="000000"/>
          <w:sz w:val="24"/>
          <w:szCs w:val="24"/>
          <w:lang w:val="ru-RU"/>
        </w:rPr>
        <w:t xml:space="preserve">НА </w:t>
      </w:r>
      <w:r w:rsidRPr="00F81D82">
        <w:rPr>
          <w:rFonts w:ascii="Times New Roman" w:hAnsi="Times New Roman"/>
          <w:b/>
          <w:bCs/>
          <w:color w:val="000000"/>
          <w:sz w:val="24"/>
          <w:szCs w:val="24"/>
          <w:lang w:val="bg-BG"/>
        </w:rPr>
        <w:t>ХИМИКОТЕХНОЛОГИЧЕН И МЕТАЛУРГИЧЕН УНИВЕРСИТЕТ</w:t>
      </w: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lang w:val="ru-RU"/>
        </w:rPr>
        <w:t xml:space="preserve">ГЛАВА ПЪРВА </w:t>
      </w: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rPr>
        <w:t>I</w:t>
      </w:r>
      <w:r w:rsidRPr="00F81D82">
        <w:rPr>
          <w:rFonts w:ascii="Times New Roman" w:hAnsi="Times New Roman"/>
          <w:b/>
          <w:bCs/>
          <w:color w:val="000000"/>
          <w:sz w:val="24"/>
          <w:szCs w:val="24"/>
          <w:lang w:val="ru-RU"/>
        </w:rPr>
        <w:t xml:space="preserve">. ВЪВЕДЕНИЕ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lang w:val="ru-RU"/>
        </w:rPr>
        <w:t xml:space="preserve">Чл. 1. </w:t>
      </w:r>
      <w:r w:rsidRPr="00F81D82">
        <w:rPr>
          <w:rFonts w:ascii="Times New Roman" w:hAnsi="Times New Roman"/>
          <w:color w:val="000000"/>
          <w:sz w:val="24"/>
          <w:szCs w:val="24"/>
          <w:lang w:val="ru-RU"/>
        </w:rPr>
        <w:t xml:space="preserve">(1) С тези вътрешни правила се уреждат редът и условията за набиране, обработване, актуализация, съхраняване, предоставяне, трансфер и унищожаване на личните данни, както и мерките и средствата за тяхната защита.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(2) Настоящите правила се издават на основание Регламент (ЕС) 2016/679 и Закона за защита на личните данни (ЗЗЛД).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(3) Правилата се утвърждават, допълват, изменят и отменят от </w:t>
      </w:r>
      <w:r w:rsidRPr="00F81D82">
        <w:rPr>
          <w:rFonts w:ascii="Times New Roman" w:hAnsi="Times New Roman"/>
          <w:color w:val="000000"/>
          <w:sz w:val="24"/>
          <w:szCs w:val="24"/>
          <w:lang w:val="bg-BG"/>
        </w:rPr>
        <w:t>Ректора на Химикотехнологичен и металургичен университет /ХТМУ/</w:t>
      </w:r>
      <w:r w:rsidRPr="00F81D82">
        <w:rPr>
          <w:rFonts w:ascii="Times New Roman" w:hAnsi="Times New Roman"/>
          <w:color w:val="000000"/>
          <w:sz w:val="24"/>
          <w:szCs w:val="24"/>
          <w:lang w:val="ru-RU"/>
        </w:rPr>
        <w:t xml:space="preserve"> – администратор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(4) Администраторът предоставя достъп до обработваните от него лични данни на физическите лица и на трети лица съобразно Регламент (ЕС) 2016/679 на ЕС и ЗЗЛД. </w:t>
      </w: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lang w:val="ru-RU"/>
        </w:rPr>
        <w:t xml:space="preserve">ГЛАВА ВТОРА </w:t>
      </w: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rPr>
        <w:t>II</w:t>
      </w:r>
      <w:r w:rsidRPr="00F81D82">
        <w:rPr>
          <w:rFonts w:ascii="Times New Roman" w:hAnsi="Times New Roman"/>
          <w:b/>
          <w:bCs/>
          <w:color w:val="000000"/>
          <w:sz w:val="24"/>
          <w:szCs w:val="24"/>
          <w:lang w:val="ru-RU"/>
        </w:rPr>
        <w:t xml:space="preserve">. ЦЕЛИ И ОБХВАТ НА ПРАВИЛАТА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lang w:val="ru-RU"/>
        </w:rPr>
        <w:t xml:space="preserve">Чл. 2. </w:t>
      </w:r>
      <w:r w:rsidRPr="00F81D82">
        <w:rPr>
          <w:rFonts w:ascii="Times New Roman" w:hAnsi="Times New Roman"/>
          <w:color w:val="000000"/>
          <w:sz w:val="24"/>
          <w:szCs w:val="24"/>
          <w:lang w:val="ru-RU"/>
        </w:rPr>
        <w:t xml:space="preserve">Настоящите Правила имат за цел да регламентират: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(1) механизмите за набиране, обработване, актуализация, съхраняване, предоставяне, трансфер и унищожаване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(2) задълженията на </w:t>
      </w:r>
      <w:r w:rsidRPr="00F81D82">
        <w:rPr>
          <w:rFonts w:ascii="Times New Roman" w:hAnsi="Times New Roman"/>
          <w:color w:val="000000"/>
          <w:sz w:val="24"/>
          <w:szCs w:val="24"/>
          <w:lang w:val="bg-BG"/>
        </w:rPr>
        <w:t>а</w:t>
      </w:r>
      <w:r w:rsidRPr="00F81D82">
        <w:rPr>
          <w:rFonts w:ascii="Times New Roman" w:hAnsi="Times New Roman"/>
          <w:color w:val="000000"/>
          <w:sz w:val="24"/>
          <w:szCs w:val="24"/>
          <w:lang w:val="ru-RU"/>
        </w:rPr>
        <w:t>дминистратора</w:t>
      </w:r>
      <w:r w:rsidRPr="00F81D82">
        <w:rPr>
          <w:rFonts w:ascii="Times New Roman" w:hAnsi="Times New Roman"/>
          <w:color w:val="000000"/>
          <w:sz w:val="24"/>
          <w:szCs w:val="24"/>
          <w:lang w:val="bg-BG"/>
        </w:rPr>
        <w:t xml:space="preserve"> на лични данни</w:t>
      </w:r>
      <w:r w:rsidRPr="00F81D82">
        <w:rPr>
          <w:rFonts w:ascii="Times New Roman" w:hAnsi="Times New Roman"/>
          <w:color w:val="000000"/>
          <w:sz w:val="24"/>
          <w:szCs w:val="24"/>
          <w:lang w:val="ru-RU"/>
        </w:rPr>
        <w:t xml:space="preserve">, лицата обработващи лични данни, длъжностното лице по защита на лични данни и тяхната отговорност при неизпълнение на тези задължения;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(3) правилата за разпределение на личните данни и групирането им в регистри и Правилата за работа с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(4) необходимите технически и организационни мерки за защита личните данни от неправомерно обработване (случайно или незаконно разрушаване, случайна загуба или промяна, незаконно разкриване или достъп, нерегламентирано изменение или разпространение, както и от всички други незаконни форми на обработване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lang w:val="ru-RU"/>
        </w:rPr>
        <w:t xml:space="preserve">Чл. 3. </w:t>
      </w:r>
      <w:r w:rsidRPr="00F81D82">
        <w:rPr>
          <w:rFonts w:ascii="Times New Roman" w:hAnsi="Times New Roman"/>
          <w:color w:val="000000"/>
          <w:sz w:val="24"/>
          <w:szCs w:val="24"/>
          <w:lang w:val="ru-RU"/>
        </w:rPr>
        <w:t xml:space="preserve">Правилата са задължителни за всички лица имащи достъп до личните данни, обработвани за нуждите на администратора. </w:t>
      </w: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lastRenderedPageBreak/>
        <w:t xml:space="preserve">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lang w:val="ru-RU"/>
        </w:rPr>
        <w:t xml:space="preserve">ГЛАВА ТРЕТА </w:t>
      </w:r>
    </w:p>
    <w:p w:rsidR="00F02F38" w:rsidRPr="00F81D82" w:rsidRDefault="00F02F38" w:rsidP="00F02F38">
      <w:pPr>
        <w:autoSpaceDE w:val="0"/>
        <w:autoSpaceDN w:val="0"/>
        <w:adjustRightInd w:val="0"/>
        <w:spacing w:after="0" w:line="276" w:lineRule="auto"/>
        <w:jc w:val="both"/>
        <w:rPr>
          <w:rFonts w:ascii="Times New Roman" w:hAnsi="Times New Roman"/>
          <w:b/>
          <w:bCs/>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rPr>
        <w:t>III</w:t>
      </w:r>
      <w:r w:rsidRPr="00F81D82">
        <w:rPr>
          <w:rFonts w:ascii="Times New Roman" w:hAnsi="Times New Roman"/>
          <w:b/>
          <w:bCs/>
          <w:color w:val="000000"/>
          <w:sz w:val="24"/>
          <w:szCs w:val="24"/>
          <w:lang w:val="ru-RU"/>
        </w:rPr>
        <w:t xml:space="preserve">. ПРЕДНАЗНАЧЕНИЕ И ВИДОВЕ РЕГИСТРИ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b/>
          <w:bCs/>
          <w:color w:val="000000"/>
          <w:sz w:val="24"/>
          <w:szCs w:val="24"/>
          <w:lang w:val="ru-RU"/>
        </w:rPr>
        <w:t xml:space="preserve">Чл. 4. </w:t>
      </w:r>
      <w:r w:rsidRPr="00F81D82">
        <w:rPr>
          <w:rFonts w:ascii="Times New Roman" w:hAnsi="Times New Roman"/>
          <w:color w:val="000000"/>
          <w:sz w:val="24"/>
          <w:szCs w:val="24"/>
          <w:lang w:val="ru-RU"/>
        </w:rPr>
        <w:t xml:space="preserve">(1) В изпълнение на дейностите си </w:t>
      </w:r>
      <w:r w:rsidRPr="00F81D82">
        <w:rPr>
          <w:rFonts w:ascii="Times New Roman" w:hAnsi="Times New Roman"/>
          <w:color w:val="000000"/>
          <w:sz w:val="24"/>
          <w:szCs w:val="24"/>
          <w:lang w:val="bg-BG"/>
        </w:rPr>
        <w:t>ХТМУ</w:t>
      </w:r>
      <w:r w:rsidRPr="00F81D82">
        <w:rPr>
          <w:rFonts w:ascii="Times New Roman" w:hAnsi="Times New Roman"/>
          <w:color w:val="000000"/>
          <w:sz w:val="24"/>
          <w:szCs w:val="24"/>
          <w:lang w:val="ru-RU"/>
        </w:rPr>
        <w:t xml:space="preserve"> поддържа регистри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1. Вътрешноведомствени регистри, които съдържат информация и се поддържат с цел обслужване дейностите по управление на персонала, счетоводната отчетност, деловодното обслужване: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1.1. Регистър „Счетоводство“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1.2. Регистър „Човешки ресурси“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 xml:space="preserve">1.3. Регистър „Трудови договори“ </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ru-RU"/>
        </w:rPr>
        <w:t>1.4. Регистър „</w:t>
      </w:r>
      <w:r w:rsidRPr="00F81D82">
        <w:rPr>
          <w:rFonts w:ascii="Times New Roman" w:hAnsi="Times New Roman"/>
          <w:color w:val="000000"/>
          <w:sz w:val="24"/>
          <w:szCs w:val="24"/>
          <w:lang w:val="bg-BG"/>
        </w:rPr>
        <w:t>Граждански договори</w:t>
      </w:r>
      <w:r w:rsidRPr="00F81D82">
        <w:rPr>
          <w:rFonts w:ascii="Times New Roman" w:hAnsi="Times New Roman"/>
          <w:color w:val="000000"/>
          <w:sz w:val="24"/>
          <w:szCs w:val="24"/>
          <w:lang w:val="ru-RU"/>
        </w:rPr>
        <w:t>”</w:t>
      </w:r>
    </w:p>
    <w:p w:rsidR="00F02F38" w:rsidRPr="00F81D82"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bg-BG"/>
        </w:rPr>
        <w:t>1.5  Регистър „Договори за наем“</w:t>
      </w:r>
      <w:r w:rsidRPr="00F81D82">
        <w:rPr>
          <w:rFonts w:ascii="Times New Roman" w:hAnsi="Times New Roman"/>
          <w:color w:val="000000"/>
          <w:sz w:val="24"/>
          <w:szCs w:val="24"/>
          <w:lang w:val="ru-RU"/>
        </w:rPr>
        <w:t xml:space="preserve"> </w:t>
      </w:r>
    </w:p>
    <w:p w:rsidR="00F02F38" w:rsidRPr="00310A6E"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r w:rsidRPr="00F81D82">
        <w:rPr>
          <w:rFonts w:ascii="Times New Roman" w:hAnsi="Times New Roman"/>
          <w:color w:val="000000"/>
          <w:sz w:val="24"/>
          <w:szCs w:val="24"/>
          <w:lang w:val="bg-BG"/>
        </w:rPr>
        <w:t>1.6  Регистър „Дарения“</w:t>
      </w:r>
    </w:p>
    <w:p w:rsidR="00F02F38" w:rsidRPr="00310A6E" w:rsidRDefault="00F02F38" w:rsidP="00F02F38">
      <w:pPr>
        <w:autoSpaceDE w:val="0"/>
        <w:autoSpaceDN w:val="0"/>
        <w:adjustRightInd w:val="0"/>
        <w:spacing w:after="0" w:line="276" w:lineRule="auto"/>
        <w:jc w:val="both"/>
        <w:rPr>
          <w:rFonts w:ascii="Times New Roman" w:hAnsi="Times New Roman"/>
          <w:color w:val="000000"/>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Регистър на „Издадените дипломи за </w:t>
      </w:r>
      <w:r w:rsidRPr="00F81D82">
        <w:rPr>
          <w:rFonts w:ascii="Times New Roman" w:hAnsi="Times New Roman"/>
          <w:sz w:val="24"/>
          <w:szCs w:val="24"/>
          <w:lang w:val="bg-BG"/>
        </w:rPr>
        <w:t>висше</w:t>
      </w:r>
      <w:r w:rsidRPr="00F81D82">
        <w:rPr>
          <w:rFonts w:ascii="Times New Roman" w:hAnsi="Times New Roman"/>
          <w:sz w:val="24"/>
          <w:szCs w:val="24"/>
          <w:lang w:val="ru-RU"/>
        </w:rPr>
        <w:t xml:space="preserve"> образование”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bg-BG"/>
        </w:rPr>
        <w:t xml:space="preserve">2.1 На електронен вариант в УКЦ и УМО – </w:t>
      </w:r>
      <w:r w:rsidRPr="00F81D82">
        <w:rPr>
          <w:rFonts w:ascii="Times New Roman" w:hAnsi="Times New Roman"/>
          <w:sz w:val="24"/>
          <w:szCs w:val="24"/>
          <w:lang w:val="ru-RU"/>
        </w:rPr>
        <w:t>“</w:t>
      </w:r>
      <w:r w:rsidRPr="00F81D82">
        <w:rPr>
          <w:rFonts w:ascii="Times New Roman" w:hAnsi="Times New Roman"/>
          <w:sz w:val="24"/>
          <w:szCs w:val="24"/>
          <w:lang w:val="bg-BG"/>
        </w:rPr>
        <w:t>Система студент</w:t>
      </w:r>
      <w:r w:rsidRPr="00F81D82">
        <w:rPr>
          <w:rFonts w:ascii="Times New Roman" w:hAnsi="Times New Roman"/>
          <w:sz w:val="24"/>
          <w:szCs w:val="24"/>
          <w:lang w:val="ru-RU"/>
        </w:rPr>
        <w:t>”</w:t>
      </w:r>
    </w:p>
    <w:p w:rsidR="00F02F38" w:rsidRPr="00310A6E" w:rsidRDefault="00F02F38" w:rsidP="00F02F38">
      <w:pPr>
        <w:autoSpaceDE w:val="0"/>
        <w:autoSpaceDN w:val="0"/>
        <w:adjustRightInd w:val="0"/>
        <w:spacing w:after="0" w:line="276" w:lineRule="auto"/>
        <w:jc w:val="both"/>
        <w:rPr>
          <w:rFonts w:ascii="Times New Roman" w:hAnsi="Times New Roman"/>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Регистри, който обслужват задължения за регистрация/вписване на информация: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3.1. Регистър „Приети </w:t>
      </w:r>
      <w:r w:rsidRPr="00F81D82">
        <w:rPr>
          <w:rFonts w:ascii="Times New Roman" w:hAnsi="Times New Roman"/>
          <w:sz w:val="24"/>
          <w:szCs w:val="24"/>
          <w:lang w:val="bg-BG"/>
        </w:rPr>
        <w:t>студенти</w:t>
      </w:r>
      <w:r w:rsidRPr="00F81D82">
        <w:rPr>
          <w:rFonts w:ascii="Times New Roman" w:hAnsi="Times New Roman"/>
          <w:sz w:val="24"/>
          <w:szCs w:val="24"/>
          <w:lang w:val="ru-RU"/>
        </w:rPr>
        <w:t xml:space="preserve">” - </w:t>
      </w:r>
      <w:r w:rsidRPr="00F81D82">
        <w:rPr>
          <w:rFonts w:ascii="Times New Roman" w:hAnsi="Times New Roman"/>
          <w:sz w:val="24"/>
          <w:szCs w:val="24"/>
          <w:lang w:val="bg-BG"/>
        </w:rPr>
        <w:t xml:space="preserve">На електронен вариант в УКЦ и УМО – </w:t>
      </w:r>
      <w:r w:rsidRPr="00F81D82">
        <w:rPr>
          <w:rFonts w:ascii="Times New Roman" w:hAnsi="Times New Roman"/>
          <w:sz w:val="24"/>
          <w:szCs w:val="24"/>
          <w:lang w:val="ru-RU"/>
        </w:rPr>
        <w:t>“</w:t>
      </w:r>
      <w:r w:rsidRPr="00F81D82">
        <w:rPr>
          <w:rFonts w:ascii="Times New Roman" w:hAnsi="Times New Roman"/>
          <w:sz w:val="24"/>
          <w:szCs w:val="24"/>
          <w:lang w:val="bg-BG"/>
        </w:rPr>
        <w:t>Система студент</w:t>
      </w:r>
      <w:r w:rsidRPr="00F81D82">
        <w:rPr>
          <w:rFonts w:ascii="Times New Roman" w:hAnsi="Times New Roman"/>
          <w:sz w:val="24"/>
          <w:szCs w:val="24"/>
          <w:lang w:val="ru-RU"/>
        </w:rPr>
        <w:t>”</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Регистрите набират и съхраняват лични данни в администратора с оглед: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Изпълняване целите </w:t>
      </w:r>
      <w:r w:rsidRPr="00F81D82">
        <w:rPr>
          <w:rFonts w:ascii="Times New Roman" w:hAnsi="Times New Roman"/>
          <w:sz w:val="24"/>
          <w:szCs w:val="24"/>
          <w:lang w:val="bg-BG"/>
        </w:rPr>
        <w:t xml:space="preserve">и спазване на законодателството в областта на висшето </w:t>
      </w:r>
      <w:r w:rsidRPr="00F81D82">
        <w:rPr>
          <w:rFonts w:ascii="Times New Roman" w:hAnsi="Times New Roman"/>
          <w:sz w:val="24"/>
          <w:szCs w:val="24"/>
          <w:lang w:val="ru-RU"/>
        </w:rPr>
        <w:t>образова</w:t>
      </w:r>
      <w:r w:rsidRPr="00F81D82">
        <w:rPr>
          <w:rFonts w:ascii="Times New Roman" w:hAnsi="Times New Roman"/>
          <w:sz w:val="24"/>
          <w:szCs w:val="24"/>
          <w:lang w:val="bg-BG"/>
        </w:rPr>
        <w:t>ние</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Спазване на трудовото законодателство;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3. Спазване на Закона за счетоводството</w:t>
      </w:r>
      <w:r w:rsidRPr="00F81D82">
        <w:rPr>
          <w:rFonts w:ascii="Times New Roman" w:hAnsi="Times New Roman"/>
          <w:sz w:val="24"/>
          <w:szCs w:val="24"/>
          <w:lang w:val="bg-BG"/>
        </w:rPr>
        <w:t xml:space="preserve"> и други нормативни актове</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Подробно описание на регистрите включително категории физически лица, за които се обработват лични данни, групи обработвани данни, източници и средства за събирането им, форма за водене на регистъра, ред за съхраняване и унищожаване на информационни носители, служители, обработващи лични данни, техническите ресурси, прилагани за обработване на данните в електронните регистри и други се съдържа в Приложенията, неразделна част от настоящите Вътрешни правила.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Създаването на нови регистри и извършването на промени се извършва със заповед на </w:t>
      </w:r>
      <w:r w:rsidRPr="00F81D82">
        <w:rPr>
          <w:rFonts w:ascii="Times New Roman" w:hAnsi="Times New Roman"/>
          <w:sz w:val="24"/>
          <w:szCs w:val="24"/>
          <w:lang w:val="bg-BG"/>
        </w:rPr>
        <w:t>Ректора</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ФОРМИ НА ВОДЕНЕ НА РЕГИСТЪРА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5. </w:t>
      </w:r>
      <w:r w:rsidRPr="00F81D82">
        <w:rPr>
          <w:rFonts w:ascii="Times New Roman" w:hAnsi="Times New Roman"/>
          <w:sz w:val="24"/>
          <w:szCs w:val="24"/>
          <w:lang w:val="ru-RU"/>
        </w:rPr>
        <w:t xml:space="preserve">(1) Формите на водене на регистрите биват на хартиен и технически носител.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1.Водене на регистър на хартиен носител: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lastRenderedPageBreak/>
        <w:t xml:space="preserve">1.1. Форма на организация и съхраняване на личните данни – писмена (документална); в електронен вариант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1.2.Местонахождение на картотечните шкафове: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1.2.1. За </w:t>
      </w:r>
      <w:r w:rsidRPr="00F81D82">
        <w:rPr>
          <w:rFonts w:ascii="Times New Roman" w:hAnsi="Times New Roman"/>
          <w:sz w:val="24"/>
          <w:szCs w:val="24"/>
          <w:lang w:val="bg-BG"/>
        </w:rPr>
        <w:t>студентите, докторантите в</w:t>
      </w:r>
      <w:r w:rsidRPr="00A25FB5">
        <w:rPr>
          <w:rFonts w:ascii="Times New Roman" w:hAnsi="Times New Roman"/>
          <w:sz w:val="24"/>
          <w:szCs w:val="24"/>
          <w:lang w:val="ru-RU"/>
        </w:rPr>
        <w:t xml:space="preserve"> </w:t>
      </w:r>
      <w:r w:rsidRPr="00F81D82">
        <w:rPr>
          <w:rFonts w:ascii="Times New Roman" w:hAnsi="Times New Roman"/>
          <w:sz w:val="24"/>
          <w:szCs w:val="24"/>
          <w:lang w:val="bg-BG"/>
        </w:rPr>
        <w:t>Учебно-методичен отдел, Научни дейности</w:t>
      </w:r>
      <w:r w:rsidRPr="00F81D82">
        <w:rPr>
          <w:rFonts w:ascii="Times New Roman" w:hAnsi="Times New Roman"/>
          <w:sz w:val="24"/>
          <w:szCs w:val="24"/>
          <w:lang w:val="ru-RU"/>
        </w:rPr>
        <w:t xml:space="preserve"> и във факултетните канцеларии;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1.2.2. За персонала – в </w:t>
      </w:r>
      <w:r w:rsidRPr="00F81D82">
        <w:rPr>
          <w:rFonts w:ascii="Times New Roman" w:hAnsi="Times New Roman"/>
          <w:sz w:val="24"/>
          <w:szCs w:val="24"/>
          <w:lang w:val="bg-BG"/>
        </w:rPr>
        <w:t>Служба Човешки ресурси</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Носител (форма) за предоставяне на данните от физическите лица – хартиен носител.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Личните данни от лицата се подават на администратора на лични данни и оправомощеното лице, назначено за обработването им – обработващ лични данни, на основание нормативно задължение във всички случаи, когато е необходимо;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Достъп до личните данни – такъв има само обработващият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Водене на регистър на технически носител: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Форма на организация и съхраняване на личните данни – личните данни се съхраняват на твърд диск, на изолиран компютър;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Местонахождение на компютъра: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1.2.1. За </w:t>
      </w:r>
      <w:r w:rsidRPr="00F81D82">
        <w:rPr>
          <w:rFonts w:ascii="Times New Roman" w:hAnsi="Times New Roman"/>
          <w:sz w:val="24"/>
          <w:szCs w:val="24"/>
          <w:lang w:val="bg-BG"/>
        </w:rPr>
        <w:t>студентите, докторантите в</w:t>
      </w:r>
      <w:r>
        <w:rPr>
          <w:rFonts w:ascii="Times New Roman" w:hAnsi="Times New Roman"/>
          <w:sz w:val="24"/>
          <w:szCs w:val="24"/>
          <w:lang w:val="bg-BG"/>
        </w:rPr>
        <w:t xml:space="preserve"> </w:t>
      </w:r>
      <w:r w:rsidRPr="00F81D82">
        <w:rPr>
          <w:rFonts w:ascii="Times New Roman" w:hAnsi="Times New Roman"/>
          <w:sz w:val="24"/>
          <w:szCs w:val="24"/>
          <w:lang w:val="bg-BG"/>
        </w:rPr>
        <w:t>Учебно-методичен отдел, Научни дейности</w:t>
      </w:r>
      <w:r w:rsidRPr="00F81D82">
        <w:rPr>
          <w:rFonts w:ascii="Times New Roman" w:hAnsi="Times New Roman"/>
          <w:sz w:val="24"/>
          <w:szCs w:val="24"/>
          <w:lang w:val="ru-RU"/>
        </w:rPr>
        <w:t xml:space="preserve"> и във факултетните канцеларии;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1.2.2. За персонала – в </w:t>
      </w:r>
      <w:r w:rsidRPr="00F81D82">
        <w:rPr>
          <w:rFonts w:ascii="Times New Roman" w:hAnsi="Times New Roman"/>
          <w:sz w:val="24"/>
          <w:szCs w:val="24"/>
          <w:lang w:val="bg-BG"/>
        </w:rPr>
        <w:t>Служба Човешки ресурси</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Достъп до личните данни и защита - достъп до операционната система, съдържаща файлове за обработка на лични данни, има само обработващият лични данни чрез парола за отваряне на тези файлове, както и длъжностното лице по защита на личните данни посредством делегирани му права и задължения от администратора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ГРУПИ ДАННИ В РЕГИСТЪРА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Чл. 6</w:t>
      </w:r>
      <w:r w:rsidRPr="00F81D82">
        <w:rPr>
          <w:rFonts w:ascii="Times New Roman" w:hAnsi="Times New Roman"/>
          <w:sz w:val="24"/>
          <w:szCs w:val="24"/>
          <w:lang w:val="ru-RU"/>
        </w:rPr>
        <w:t xml:space="preserve">. (1) В зависимост от нормативното основание за събирането и предназначението им в регистрите се набират, обработва и съхраняват лични данни относно: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физическата идентичност на лицата – имена, ЕГН, номер на документ за самоличност, дата и място на издаването му, адрес, месторождение, телефони за контакт;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семейна идентичност на лицата – семейно положение, брой членове на семейството, родствени връзки и др.;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образование – вид на образованието, място, номер и дата на издаването на дипломата, допълнителна квалификация и др.;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трудова дейност – професионална биография, дни в осигуряване, осигурителен доход, основание за осигуряване, осигурени социални рискове, трудови договори, осигурители и други;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5. медицински данни – здравен статус, медицински диагнози и заключения на медицинската експертиза на временната и трайна неработоспособност;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lastRenderedPageBreak/>
        <w:t xml:space="preserve">6. други лични данни – осигурителен доход, трудови възнаграждения, парични обезщетения, статус на лицето (осъждано/неосъждано/реабилитирано) и други.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Личните данни в регистрите се събират от администратора на лични данни на хартиен или електронен носител.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ЗАДЪЛЖЕНИЯ НА ЛИЦЕТО, ОТГОВАРЯЩО ЗА ВОДЕНЕ И СЪХРАНЯВАНЕ НА ДАННИТЕ В РЕГИСТРИТЕ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7. </w:t>
      </w:r>
      <w:r w:rsidRPr="00F81D82">
        <w:rPr>
          <w:rFonts w:ascii="Times New Roman" w:hAnsi="Times New Roman"/>
          <w:sz w:val="24"/>
          <w:szCs w:val="24"/>
          <w:lang w:val="ru-RU"/>
        </w:rPr>
        <w:t xml:space="preserve">Задълженията на лицето, отговарящо за водене и съхраняване на данните в регистъра (оправомощеното лице) включват набиране, обработване, актуализация и съхраняване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ПЕРИОДИЧНО АРХИВИРАНЕ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8. </w:t>
      </w:r>
      <w:r w:rsidRPr="00F81D82">
        <w:rPr>
          <w:rFonts w:ascii="Times New Roman" w:hAnsi="Times New Roman"/>
          <w:sz w:val="24"/>
          <w:szCs w:val="24"/>
          <w:lang w:val="ru-RU"/>
        </w:rPr>
        <w:t xml:space="preserve">Архивиране на личните данни на технически носител се извършва периодично на всяка 1 година от обработващия лични данни с оглед запазване на информацията за съответните лица в актуален вид.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КОНТРОЛ ПРИ ОБРАБОТВАНЕ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Чл. 9. Контролът върху дейностите по обработка на лични данни се осъществява от </w:t>
      </w:r>
      <w:r w:rsidRPr="00F81D82">
        <w:rPr>
          <w:rFonts w:ascii="Times New Roman" w:hAnsi="Times New Roman"/>
          <w:sz w:val="24"/>
          <w:szCs w:val="24"/>
          <w:lang w:val="bg-BG"/>
        </w:rPr>
        <w:t>Ректора</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АКТУАЛИЗАЦИЯ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10. </w:t>
      </w:r>
      <w:r w:rsidRPr="00F81D82">
        <w:rPr>
          <w:rFonts w:ascii="Times New Roman" w:hAnsi="Times New Roman"/>
          <w:sz w:val="24"/>
          <w:szCs w:val="24"/>
          <w:lang w:val="ru-RU"/>
        </w:rPr>
        <w:t xml:space="preserve">(1) Актуализация на лични данни представлява допълнение или изменение на съществуваща информация в дружеството. Актуализация на лични данни се извършва: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по искане на лицето, за което се отнасят личните данни, когато то е установило, че е налице грешка или непълнота в тях, и удостовери това с документ;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по инициатива на обработващия лични данни – при наличие на документ, даващ основание за актуализация;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при установена грешка при обработката на личните данни от страна на обработващия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При актуализация на лични данни в досието на съответното лице се отразяват регистрационния номер на документа, източник на данните за актуализацията, дата на актуализацията. Актуализацията се извършва от лицето, обработващо личните данни. </w:t>
      </w: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ГЛАВА ЧЕТВЪРТА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rPr>
        <w:t>IV</w:t>
      </w:r>
      <w:r w:rsidRPr="00F81D82">
        <w:rPr>
          <w:rFonts w:ascii="Times New Roman" w:hAnsi="Times New Roman"/>
          <w:b/>
          <w:bCs/>
          <w:sz w:val="24"/>
          <w:szCs w:val="24"/>
          <w:lang w:val="ru-RU"/>
        </w:rPr>
        <w:t xml:space="preserve">. ДОСТЪП ДО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ОСИГУРЯВАНЕ НА ДОСТЪП НА ЛИЦАТА ДО ЛИЧНИТЕ ИМ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Чл. 11</w:t>
      </w:r>
      <w:r w:rsidRPr="00F81D82">
        <w:rPr>
          <w:rFonts w:ascii="Times New Roman" w:hAnsi="Times New Roman"/>
          <w:sz w:val="24"/>
          <w:szCs w:val="24"/>
          <w:lang w:val="ru-RU"/>
        </w:rPr>
        <w:t xml:space="preserve">. (1) Всяко физическо лице има право на достъп до отнасящите се до него лични данни, обработвани от администратора.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lastRenderedPageBreak/>
        <w:t xml:space="preserve">(2) В случаите, когато при осъществяване правото на достъп на физическото лице могат да се разкрият лични данни и за трето лице, администраторът предоставя на съответното физическо лице достъп само за частта от данните, отнасяща се него.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При упражняване на правото си на достъп физическото лице има право по всяко време да поиска от администратора: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потвърждение за това, дали отнасящи се до него данни се обработват, информация за целите на това обработване, за категориите данни и за получателите или категориите получатели, на които данните се разкриват;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съобщение до него в разбираема форма, съдържащо личните му данни, които се обработват, както и всяка налична информация за техния източник.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При смърт на физическото лице право на достъп до личните му данни имат неговите наследници.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12. </w:t>
      </w:r>
      <w:r w:rsidRPr="00F81D82">
        <w:rPr>
          <w:rFonts w:ascii="Times New Roman" w:hAnsi="Times New Roman"/>
          <w:sz w:val="24"/>
          <w:szCs w:val="24"/>
          <w:lang w:val="ru-RU"/>
        </w:rPr>
        <w:t xml:space="preserve">(1) Правото на достъп се осъществява с писмена молба до администратора.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w:t>
      </w:r>
      <w:r w:rsidRPr="00F81D82">
        <w:rPr>
          <w:rFonts w:ascii="Times New Roman" w:hAnsi="Times New Roman"/>
          <w:sz w:val="24"/>
          <w:szCs w:val="24"/>
          <w:lang w:val="bg-BG"/>
        </w:rPr>
        <w:t>2</w:t>
      </w:r>
      <w:r w:rsidRPr="00F81D82">
        <w:rPr>
          <w:rFonts w:ascii="Times New Roman" w:hAnsi="Times New Roman"/>
          <w:sz w:val="24"/>
          <w:szCs w:val="24"/>
          <w:lang w:val="ru-RU"/>
        </w:rPr>
        <w:t xml:space="preserve">) Молбата по ал. 1 се отправя лично от физическото лице или от изрично упълномощено от него лице чрез нотариално заверено пълномощно.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13. </w:t>
      </w:r>
      <w:r w:rsidRPr="00F81D82">
        <w:rPr>
          <w:rFonts w:ascii="Times New Roman" w:hAnsi="Times New Roman"/>
          <w:sz w:val="24"/>
          <w:szCs w:val="24"/>
          <w:lang w:val="ru-RU"/>
        </w:rPr>
        <w:t xml:space="preserve">(1) Молбата по чл. 12 съдържа: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трите имена, ЕГН/ЛНЧ/, адрес за контакт и телефон на заявителя;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описание на искането;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предпочитана форма за предоставяне на достъп до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5. подпис, дата на подаване на заявлението и адрес за кореспонденция.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При подаване на молба от упълномощено лице към същото се прилага и нотариално завереното пълномощно.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При приемане на молбата, техническо лице извършва регистрация на същата в деловодната система на администратора. </w:t>
      </w: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14. </w:t>
      </w:r>
      <w:r w:rsidRPr="00F81D82">
        <w:rPr>
          <w:rFonts w:ascii="Times New Roman" w:hAnsi="Times New Roman"/>
          <w:sz w:val="24"/>
          <w:szCs w:val="24"/>
          <w:lang w:val="ru-RU"/>
        </w:rPr>
        <w:t xml:space="preserve">(1) Физическото лице може да поиска копие на обработваните лични данни на предпочитан носител или предоставянето им по електронен път, освен в случаите, когато това е забранено от закон.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Администраторът на лични данни е длъжен да се съобрази с предпочитаната от молителя форма на предоставяне на информацията по чл. 11, ал. 3.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(3) Администратор</w:t>
      </w:r>
      <w:r w:rsidRPr="00F81D82">
        <w:rPr>
          <w:rFonts w:ascii="Times New Roman" w:hAnsi="Times New Roman"/>
          <w:sz w:val="24"/>
          <w:szCs w:val="24"/>
          <w:lang w:val="bg-BG"/>
        </w:rPr>
        <w:t>ът</w:t>
      </w:r>
      <w:r w:rsidRPr="00F81D82">
        <w:rPr>
          <w:rFonts w:ascii="Times New Roman" w:hAnsi="Times New Roman"/>
          <w:sz w:val="24"/>
          <w:szCs w:val="24"/>
          <w:lang w:val="ru-RU"/>
        </w:rPr>
        <w:t xml:space="preserve"> предоставя исканата информация във форма, различна от заявената, когато: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за исканата форма няма техническа възможност;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исканата форма е свързана с необосновано увеличаване на разходите по предоставянето.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15. </w:t>
      </w:r>
      <w:r w:rsidRPr="00F81D82">
        <w:rPr>
          <w:rFonts w:ascii="Times New Roman" w:hAnsi="Times New Roman"/>
          <w:sz w:val="24"/>
          <w:szCs w:val="24"/>
          <w:lang w:val="ru-RU"/>
        </w:rPr>
        <w:t>(1) Администратор</w:t>
      </w:r>
      <w:r w:rsidRPr="00F81D82">
        <w:rPr>
          <w:rFonts w:ascii="Times New Roman" w:hAnsi="Times New Roman"/>
          <w:sz w:val="24"/>
          <w:szCs w:val="24"/>
          <w:lang w:val="bg-BG"/>
        </w:rPr>
        <w:t>ът</w:t>
      </w:r>
      <w:r w:rsidRPr="00F81D82">
        <w:rPr>
          <w:rFonts w:ascii="Times New Roman" w:hAnsi="Times New Roman"/>
          <w:sz w:val="24"/>
          <w:szCs w:val="24"/>
          <w:lang w:val="ru-RU"/>
        </w:rPr>
        <w:t xml:space="preserve"> или изрично оправомощено от него лице разглежда молбата по чл. 11 и се произнася в 14-дневен срок от неговото постъпване.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lastRenderedPageBreak/>
        <w:t xml:space="preserve">(2) Срокът по ал. 1 може да бъде удължен от администратора до 30 дни в случаите, когато обективно се изисква по-дълъг срок за събирането на всички искани данни и това сериозно затруднява дейността на администратора.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С решението си администраторът предоставя пълна или частична информация на заявителя или мотивирано отказва предоставянето й.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16. </w:t>
      </w:r>
      <w:r w:rsidRPr="00F81D82">
        <w:rPr>
          <w:rFonts w:ascii="Times New Roman" w:hAnsi="Times New Roman"/>
          <w:sz w:val="24"/>
          <w:szCs w:val="24"/>
          <w:lang w:val="ru-RU"/>
        </w:rPr>
        <w:t xml:space="preserve">Право на достъп до данните в поддържаните от администратора регистри на лични данни имат служителите в </w:t>
      </w:r>
      <w:r w:rsidRPr="00F81D82">
        <w:rPr>
          <w:rFonts w:ascii="Times New Roman" w:hAnsi="Times New Roman"/>
          <w:sz w:val="24"/>
          <w:szCs w:val="24"/>
          <w:lang w:val="bg-BG"/>
        </w:rPr>
        <w:t>ХТМУ</w:t>
      </w:r>
      <w:r w:rsidRPr="00F81D82">
        <w:rPr>
          <w:rFonts w:ascii="Times New Roman" w:hAnsi="Times New Roman"/>
          <w:sz w:val="24"/>
          <w:szCs w:val="24"/>
          <w:lang w:val="ru-RU"/>
        </w:rPr>
        <w:t xml:space="preserve">, на които е възложено приемането и обработването на лични данни върху хартиен и електронен носител (обработващите лични данни), както и служителите, за които служебните им функции налагат такъв достъп.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17. </w:t>
      </w:r>
      <w:r w:rsidRPr="00F81D82">
        <w:rPr>
          <w:rFonts w:ascii="Times New Roman" w:hAnsi="Times New Roman"/>
          <w:sz w:val="24"/>
          <w:szCs w:val="24"/>
          <w:lang w:val="ru-RU"/>
        </w:rPr>
        <w:t xml:space="preserve">Служителите в </w:t>
      </w:r>
      <w:r w:rsidRPr="00F81D82">
        <w:rPr>
          <w:rFonts w:ascii="Times New Roman" w:hAnsi="Times New Roman"/>
          <w:sz w:val="24"/>
          <w:szCs w:val="24"/>
          <w:lang w:val="bg-BG"/>
        </w:rPr>
        <w:t>администратора</w:t>
      </w:r>
      <w:r w:rsidRPr="00F81D82">
        <w:rPr>
          <w:rFonts w:ascii="Times New Roman" w:hAnsi="Times New Roman"/>
          <w:sz w:val="24"/>
          <w:szCs w:val="24"/>
          <w:lang w:val="ru-RU"/>
        </w:rPr>
        <w:t xml:space="preserve"> с оторизиран достъп до лични данни са длъжни да обработват същите законосъобразно и добросъвестно, съобразно целите, за които се събират и да не ги обработват допълнително по начин, несъвместим с тези цели, както и да ги поддържат във вид, който им позволява идентифициране на съответните физически лица за период не по-дълъг от необходимия за целите, за които се обработват.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rPr>
        <w:t>V</w:t>
      </w:r>
      <w:r w:rsidRPr="00F81D82">
        <w:rPr>
          <w:rFonts w:ascii="Times New Roman" w:hAnsi="Times New Roman"/>
          <w:b/>
          <w:bCs/>
          <w:sz w:val="24"/>
          <w:szCs w:val="24"/>
          <w:lang w:val="ru-RU"/>
        </w:rPr>
        <w:t xml:space="preserve">. ДОСТЪП НА ТРЕТИ ЛИЦА ДО РЕГИСТРИТЕ СЪДЪРЖАЩИ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18. </w:t>
      </w:r>
      <w:r w:rsidRPr="00F81D82">
        <w:rPr>
          <w:rFonts w:ascii="Times New Roman" w:hAnsi="Times New Roman"/>
          <w:sz w:val="24"/>
          <w:szCs w:val="24"/>
          <w:lang w:val="ru-RU"/>
        </w:rPr>
        <w:t xml:space="preserve">(1) Достъп до обработваните от администратора лични данни имат лицата, за които същия произтича от законово или договорно основание, както и органи по </w:t>
      </w:r>
      <w:r w:rsidRPr="00F81D82">
        <w:rPr>
          <w:rFonts w:ascii="Times New Roman" w:hAnsi="Times New Roman"/>
          <w:sz w:val="24"/>
          <w:szCs w:val="24"/>
          <w:lang w:val="bg-BG"/>
        </w:rPr>
        <w:t>контрола</w:t>
      </w:r>
      <w:r w:rsidRPr="00F81D82">
        <w:rPr>
          <w:rFonts w:ascii="Times New Roman" w:hAnsi="Times New Roman"/>
          <w:sz w:val="24"/>
          <w:szCs w:val="24"/>
          <w:lang w:val="ru-RU"/>
        </w:rPr>
        <w:t xml:space="preserve"> или на съдебната власт. Достъпът на тези органи до личните данни на лицата е правомерен. </w:t>
      </w:r>
    </w:p>
    <w:p w:rsidR="00F02F38" w:rsidRPr="00310A6E"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Не се изисква съгласие на лицето, ако обработването на неговите лични данни се извършва само от или под контрола на компетентен държавен орган за лични данни, свързани с извършване на престъпления, на административни нарушения и на непозволени увреждания. На такива лица се осигурява достъп до личните данни, като при необходимост им се осигуряват съответни условия за работа в помещение на </w:t>
      </w:r>
      <w:r w:rsidRPr="00F81D82">
        <w:rPr>
          <w:rFonts w:ascii="Times New Roman" w:hAnsi="Times New Roman"/>
          <w:sz w:val="24"/>
          <w:szCs w:val="24"/>
          <w:lang w:val="bg-BG"/>
        </w:rPr>
        <w:t>администратора.</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Правомерен е и достъпът на ревизиращите държавни органи, надлежно легитимирали се със съответни документи – писмени разпореждания на съответния орган, в които се посочва основанието, имената на лицата, като за целите на дейността им е необходимо да им се осигури достъп до кадровите досиета на персонала.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Решението си за предоставяне или отказване достъп до лични данни за съответното лице администраторът съобщава на третите лица в 30-дневен срок от подаване на молбата, респ. искането. </w:t>
      </w: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ГЛАВА ПЕТА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ВИДОВЕ ЗАЩИТА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rPr>
        <w:t>VI</w:t>
      </w:r>
      <w:r w:rsidRPr="00F81D82">
        <w:rPr>
          <w:rFonts w:ascii="Times New Roman" w:hAnsi="Times New Roman"/>
          <w:b/>
          <w:bCs/>
          <w:sz w:val="24"/>
          <w:szCs w:val="24"/>
          <w:lang w:val="ru-RU"/>
        </w:rPr>
        <w:t xml:space="preserve">. ЛИЦАТА ПО ЗАЩИТА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19. </w:t>
      </w:r>
      <w:r w:rsidRPr="00F81D82">
        <w:rPr>
          <w:rFonts w:ascii="Times New Roman" w:hAnsi="Times New Roman"/>
          <w:sz w:val="24"/>
          <w:szCs w:val="24"/>
          <w:lang w:val="ru-RU"/>
        </w:rPr>
        <w:t xml:space="preserve">(1) За обезпечаване на адекватна защита на регистрите с лични данни администраторът може да определи </w:t>
      </w:r>
      <w:r w:rsidRPr="00F81D82">
        <w:rPr>
          <w:rFonts w:ascii="Times New Roman" w:hAnsi="Times New Roman"/>
          <w:sz w:val="24"/>
          <w:szCs w:val="24"/>
          <w:lang w:val="bg-BG"/>
        </w:rPr>
        <w:t xml:space="preserve">длъжностно </w:t>
      </w:r>
      <w:r w:rsidRPr="00F81D82">
        <w:rPr>
          <w:rFonts w:ascii="Times New Roman" w:hAnsi="Times New Roman"/>
          <w:sz w:val="24"/>
          <w:szCs w:val="24"/>
          <w:lang w:val="ru-RU"/>
        </w:rPr>
        <w:t xml:space="preserve">лице по защита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Лицето по защита на личните данни има следните правомощия: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lastRenderedPageBreak/>
        <w:t xml:space="preserve">1. осигурява организация по водене на регистрите и мерки за гарантиране на адекватна защита;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следи за спазването на конкретните мерки за защита и контрол на достъпа съобразно спецификата на водените регистри;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осъществява контрол по спазване на изискванията по защита на регистрите;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специфицира техническите ресурси, прилагани за обработване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5. подпомага установяването на обстоятелства, свързани с нарушаване на защитата на регистрите;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6. в случай на установяване на нарушение на сигурността на личните данни, лицето по защита на личните данни уведомява в спешен порядък администратора на лични данни. Настъпилото събитие поражда задължение за администратора на лични данни в рамките на 72 часа от установяване на нарушението незабавно да уведоми КЗЛД за нарушаване сигурността на </w:t>
      </w:r>
      <w:r w:rsidRPr="00F81D82">
        <w:rPr>
          <w:rFonts w:ascii="Times New Roman" w:hAnsi="Times New Roman"/>
          <w:sz w:val="24"/>
          <w:szCs w:val="24"/>
          <w:lang w:val="bg-BG"/>
        </w:rPr>
        <w:t xml:space="preserve">съхраняваните </w:t>
      </w:r>
      <w:r w:rsidRPr="00F81D82">
        <w:rPr>
          <w:rFonts w:ascii="Times New Roman" w:hAnsi="Times New Roman"/>
          <w:sz w:val="24"/>
          <w:szCs w:val="24"/>
          <w:lang w:val="ru-RU"/>
        </w:rPr>
        <w:t xml:space="preserve">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7. поддържа връзка с Комисията за защита на личните данни (КЗЛД) относно предприетите мерки и средства за защита на регистрите;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8. контролира спазването на правата на потребителите във връзка с регистрите и програмно- техническите ресурси за тяхната обработка;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9. периодично информира персонала по въпросите на защитата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10. следи за спазване на организационните процедури за обработване на личните данни и провежда периодичен контрол за спазване на изискванията по защита на данните и при открити нередности взема мерки за тяхното отстраняване.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20. </w:t>
      </w:r>
      <w:r w:rsidRPr="00F81D82">
        <w:rPr>
          <w:rFonts w:ascii="Times New Roman" w:hAnsi="Times New Roman"/>
          <w:sz w:val="24"/>
          <w:szCs w:val="24"/>
          <w:lang w:val="ru-RU"/>
        </w:rPr>
        <w:t xml:space="preserve">(1) С цел недопускането на неправомерен достъп, както и всички други незаконни форми на обработване на личните данни, администраторът организира и предприема мерки, съобразени със съвременните технологични постижения и рисковете, свързани с естеството на данните, които трябва да бъдат защитени.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Видове защита: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Физическа защита на личните данни представлява система от технически и организационни мерки за предотвратяване на нерегламентиран достъп до сгради, помещения и съоръжения, в които се обработват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Персонална защита представлява система от организационни мерки спрямо физическите лица, които обработват лични данни по указание на администратора.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Документална защита представлява система от организационни мерки при обработването на лични данни на хартиен носител.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Защита на автоматизираните информационни системи и/или мрежи представлява система от технически и организационни мерки за защита от незаконни форми на обработване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5. Псевдонимизация чрез употребата на технически и организационни мерки. </w:t>
      </w: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lastRenderedPageBreak/>
        <w:t>Чл. 21 (</w:t>
      </w:r>
      <w:r w:rsidRPr="00F81D82">
        <w:rPr>
          <w:rFonts w:ascii="Times New Roman" w:hAnsi="Times New Roman"/>
          <w:sz w:val="24"/>
          <w:szCs w:val="24"/>
          <w:lang w:val="ru-RU"/>
        </w:rPr>
        <w:t>1) Всяко лице, желаещо да внесе документ</w:t>
      </w:r>
      <w:r w:rsidRPr="00F81D82">
        <w:rPr>
          <w:rFonts w:ascii="Times New Roman" w:hAnsi="Times New Roman"/>
          <w:sz w:val="24"/>
          <w:szCs w:val="24"/>
          <w:lang w:val="bg-BG"/>
        </w:rPr>
        <w:t>,</w:t>
      </w:r>
      <w:r w:rsidRPr="00F81D82">
        <w:rPr>
          <w:rFonts w:ascii="Times New Roman" w:hAnsi="Times New Roman"/>
          <w:sz w:val="24"/>
          <w:szCs w:val="24"/>
          <w:lang w:val="ru-RU"/>
        </w:rPr>
        <w:t xml:space="preserve"> съдържащ лични данни</w:t>
      </w:r>
      <w:r w:rsidRPr="00F81D82">
        <w:rPr>
          <w:rFonts w:ascii="Times New Roman" w:hAnsi="Times New Roman"/>
          <w:sz w:val="24"/>
          <w:szCs w:val="24"/>
          <w:lang w:val="bg-BG"/>
        </w:rPr>
        <w:t>,</w:t>
      </w:r>
      <w:r w:rsidRPr="00F81D82">
        <w:rPr>
          <w:rFonts w:ascii="Times New Roman" w:hAnsi="Times New Roman"/>
          <w:sz w:val="24"/>
          <w:szCs w:val="24"/>
          <w:lang w:val="ru-RU"/>
        </w:rPr>
        <w:t xml:space="preserve"> предоставя същия в деловодството на </w:t>
      </w:r>
      <w:r w:rsidRPr="00F81D82">
        <w:rPr>
          <w:rFonts w:ascii="Times New Roman" w:hAnsi="Times New Roman"/>
          <w:sz w:val="24"/>
          <w:szCs w:val="24"/>
          <w:lang w:val="bg-BG"/>
        </w:rPr>
        <w:t>ХТМУ</w:t>
      </w:r>
      <w:r w:rsidRPr="00F81D82">
        <w:rPr>
          <w:rFonts w:ascii="Times New Roman" w:hAnsi="Times New Roman"/>
          <w:sz w:val="24"/>
          <w:szCs w:val="24"/>
          <w:lang w:val="ru-RU"/>
        </w:rPr>
        <w:t xml:space="preserve">. Лицето, приемащо документа е задължено да запознае вносителят на документите с правата му на субект на лични данни, както и с Вътрешните правила за тяхната обработка. Преди приемането му, вносителят попълва съответна Декларация по образец предоставена му от лицето, приемащо документите за деклариране на предоставените лични данни. </w:t>
      </w:r>
      <w:r w:rsidRPr="00F81D82">
        <w:rPr>
          <w:rFonts w:ascii="Times New Roman" w:hAnsi="Times New Roman"/>
          <w:sz w:val="24"/>
          <w:szCs w:val="24"/>
          <w:lang w:val="bg-BG"/>
        </w:rPr>
        <w:t>О</w:t>
      </w:r>
      <w:r w:rsidRPr="00F81D82">
        <w:rPr>
          <w:rFonts w:ascii="Times New Roman" w:hAnsi="Times New Roman"/>
          <w:sz w:val="24"/>
          <w:szCs w:val="24"/>
          <w:lang w:val="ru-RU"/>
        </w:rPr>
        <w:t xml:space="preserve">снованието, на което те се предоставят и ще се ползват. Лицето, приемащо документите има право да изиска от субекта на лични данни документа, доказващ истинността на предоставените лични данни, а при наличие на предвидена в закона възможност, да снима копие от този документ и да го приложи към декларацията.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Внесените документи с лични данни се докладват на </w:t>
      </w:r>
      <w:r w:rsidRPr="00F81D82">
        <w:rPr>
          <w:rFonts w:ascii="Times New Roman" w:hAnsi="Times New Roman"/>
          <w:sz w:val="24"/>
          <w:szCs w:val="24"/>
          <w:lang w:val="bg-BG"/>
        </w:rPr>
        <w:t>Ректора</w:t>
      </w:r>
      <w:r w:rsidRPr="00F81D82">
        <w:rPr>
          <w:rFonts w:ascii="Times New Roman" w:hAnsi="Times New Roman"/>
          <w:sz w:val="24"/>
          <w:szCs w:val="24"/>
          <w:lang w:val="ru-RU"/>
        </w:rPr>
        <w:t xml:space="preserve">, който ги разпределя на лицата обработващи съответните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(3) Лицата, обработващи личните данни</w:t>
      </w:r>
      <w:r w:rsidRPr="00F81D82">
        <w:rPr>
          <w:rFonts w:ascii="Times New Roman" w:hAnsi="Times New Roman"/>
          <w:sz w:val="24"/>
          <w:szCs w:val="24"/>
          <w:lang w:val="bg-BG"/>
        </w:rPr>
        <w:t>,</w:t>
      </w:r>
      <w:r w:rsidRPr="00F81D82">
        <w:rPr>
          <w:rFonts w:ascii="Times New Roman" w:hAnsi="Times New Roman"/>
          <w:sz w:val="24"/>
          <w:szCs w:val="24"/>
          <w:lang w:val="ru-RU"/>
        </w:rPr>
        <w:t xml:space="preserve"> са задължени да предоставят личните данни в съответствие с разпореждането на </w:t>
      </w:r>
      <w:r w:rsidRPr="00F81D82">
        <w:rPr>
          <w:rFonts w:ascii="Times New Roman" w:hAnsi="Times New Roman"/>
          <w:sz w:val="24"/>
          <w:szCs w:val="24"/>
          <w:lang w:val="bg-BG"/>
        </w:rPr>
        <w:t>Ректора</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Лични данни се предоставят на трети лица само чрез </w:t>
      </w:r>
      <w:r w:rsidRPr="00F81D82">
        <w:rPr>
          <w:rFonts w:ascii="Times New Roman" w:hAnsi="Times New Roman"/>
          <w:sz w:val="24"/>
          <w:szCs w:val="24"/>
          <w:lang w:val="bg-BG"/>
        </w:rPr>
        <w:t>Ректора</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(5) При предоставяне на личните данни за ползване </w:t>
      </w:r>
      <w:r w:rsidRPr="00F81D82">
        <w:rPr>
          <w:rFonts w:ascii="Times New Roman" w:hAnsi="Times New Roman"/>
          <w:sz w:val="24"/>
          <w:szCs w:val="24"/>
          <w:lang w:val="bg-BG"/>
        </w:rPr>
        <w:t>от</w:t>
      </w:r>
      <w:r w:rsidRPr="00F81D82">
        <w:rPr>
          <w:rFonts w:ascii="Times New Roman" w:hAnsi="Times New Roman"/>
          <w:sz w:val="24"/>
          <w:szCs w:val="24"/>
          <w:lang w:val="ru-RU"/>
        </w:rPr>
        <w:t xml:space="preserve"> трети лица, те попълват декларация за задължението си да обработват личните данни</w:t>
      </w:r>
      <w:r w:rsidRPr="00F81D82">
        <w:rPr>
          <w:rFonts w:ascii="Times New Roman" w:hAnsi="Times New Roman"/>
          <w:sz w:val="24"/>
          <w:szCs w:val="24"/>
          <w:lang w:val="bg-BG"/>
        </w:rPr>
        <w:t>,</w:t>
      </w:r>
      <w:r w:rsidRPr="00F81D82">
        <w:rPr>
          <w:rFonts w:ascii="Times New Roman" w:hAnsi="Times New Roman"/>
          <w:sz w:val="24"/>
          <w:szCs w:val="24"/>
          <w:lang w:val="ru-RU"/>
        </w:rPr>
        <w:t xml:space="preserve"> съгласно Регламент 2016/679 и ЗЗЛД.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rPr>
        <w:t>VII</w:t>
      </w:r>
      <w:r w:rsidRPr="00F81D82">
        <w:rPr>
          <w:rFonts w:ascii="Times New Roman" w:hAnsi="Times New Roman"/>
          <w:b/>
          <w:bCs/>
          <w:sz w:val="24"/>
          <w:szCs w:val="24"/>
          <w:lang w:val="ru-RU"/>
        </w:rPr>
        <w:t xml:space="preserve">. МЕРКИ ЗА ЗАЩИТА ПРИ ОБРАБОТВАНЕ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22. </w:t>
      </w:r>
      <w:r w:rsidRPr="00F81D82">
        <w:rPr>
          <w:rFonts w:ascii="Times New Roman" w:hAnsi="Times New Roman"/>
          <w:sz w:val="24"/>
          <w:szCs w:val="24"/>
          <w:lang w:val="ru-RU"/>
        </w:rPr>
        <w:t xml:space="preserve">(1) Правилата за защита при обработване на лични данни регламентират технически мерки, които: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отхвърлят достъпа на неоторизирани лица до оборудването за обработка на данни – контрол на достъпа до оборудване;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предотвратяват неоторизираното четене, копиране, промяна или унищожаване на информационни носители – контрол на информационните носители;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предотвратяват неоторизираното добавяне, въвеждане, преглеждане, промяна или заличаване на съхранени лични данни – контрол по съхраняването;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предотвратяват използването му от неоторизирани лица, използващи комуникационно оборудване за данни – контрол на потребителите;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5. гарантират, че лицата, които са оторизирани да ползват система за автоматизирана обработка на данни, имат достъп само до данните, включени в обхвата на техния достъп – контрол на достъпа до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6. осигуряват възможността за проверка и установяване до кои органи са били или могат да бъдат изпратени или предоставени личните данни чрез използване на комуникационно оборудване за данни – контрол на комуникациите;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7. осигуряват възможност за последваща проверка и установяване какви лични данни са въведени в системите за автоматизирана обработка на данни, кога и от кого са въведени данните – контрол на въвеждане;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8. предотвратяват неоторизирано четене, копиране, промяна или изтриване на лични данни при трансфер на лични данни или превозване на носители на данни – контрол при транспортиране;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lastRenderedPageBreak/>
        <w:t xml:space="preserve">9. осигуряване на възможност инсталираните системи да могат да се възстановят в случаи на прекъсване на функционирането – възстановяване;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10. осигуряват правилното функциониране на системата, докладване на появата на грешки във функциите (надеждност) и гарантират, че съхранените данни не могат да бъдат повредени чрез неправилно функциониране на системата – интегритет. </w:t>
      </w: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310A6E"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23. </w:t>
      </w:r>
      <w:r w:rsidRPr="00F81D82">
        <w:rPr>
          <w:rFonts w:ascii="Times New Roman" w:hAnsi="Times New Roman"/>
          <w:sz w:val="24"/>
          <w:szCs w:val="24"/>
          <w:lang w:val="ru-RU"/>
        </w:rPr>
        <w:t xml:space="preserve">(1) Служителите, обработващи лични данни, вземат мерки за гарантиране на надеждност при обработването, като осъществява/т технически и организационни мерки за защита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При автоматичната обработка на лични данни се осъществяват технически мерки за защита срещу: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неоторизирано четене, възпроизвеждане, промяна или премахване на носителя на данните;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неоторизирано въвеждане, промяна или заличаване на съхранени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3.неоторизирано използване на системите за лични данни чрез средства за пренос на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4.неоторизиран достъп до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ГЛАВА ШЕСТА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r w:rsidRPr="00F81D82">
        <w:rPr>
          <w:rFonts w:ascii="Times New Roman" w:hAnsi="Times New Roman"/>
          <w:b/>
          <w:bCs/>
          <w:sz w:val="24"/>
          <w:szCs w:val="24"/>
        </w:rPr>
        <w:t>V</w:t>
      </w:r>
      <w:r w:rsidRPr="00F81D82">
        <w:rPr>
          <w:rFonts w:ascii="Times New Roman" w:hAnsi="Times New Roman"/>
          <w:b/>
          <w:bCs/>
          <w:sz w:val="24"/>
          <w:szCs w:val="24"/>
          <w:lang w:val="ru-RU"/>
        </w:rPr>
        <w:t xml:space="preserve">ІІІ.ОЦЕНКА НА ВЪЗДЕЙСТВИЕТО ВЪРХУ ОБРАБОТВАНИТЕ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24. </w:t>
      </w:r>
      <w:r w:rsidRPr="00F81D82">
        <w:rPr>
          <w:rFonts w:ascii="Times New Roman" w:hAnsi="Times New Roman"/>
          <w:sz w:val="24"/>
          <w:szCs w:val="24"/>
          <w:lang w:val="ru-RU"/>
        </w:rPr>
        <w:t xml:space="preserve">(1). Оценката на въздействието е процес за определяне нивата на въздействие върху конкретно физическо лице или група физически лица в зависимост от характера на обработваните лични данни и броя на засегнатите физически лица при нарушаване на поверителността, цялостността или наличността на личните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Оценката на въздействието се извършва периодично на всеки две години или при промяна на характера на обработваните лични данни и броя на засегнатите физически лица.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25. </w:t>
      </w:r>
      <w:r w:rsidRPr="00F81D82">
        <w:rPr>
          <w:rFonts w:ascii="Times New Roman" w:hAnsi="Times New Roman"/>
          <w:sz w:val="24"/>
          <w:szCs w:val="24"/>
          <w:lang w:val="ru-RU"/>
        </w:rPr>
        <w:t xml:space="preserve">При оценката на въздействието администраторът отчита характера на обработваните лични данни, както следва: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систематизиране и оценка на лични аспекти, свързани с дадено физическо лице (профилиране), за анализиране или прогнозиране, по-специално на неговото икономическо положение, местоположение, лични предпочитания, надеждност или поведение и др.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данни, които разкриват расов или етнически произход, политически, религиозни или философски убеждения, членство в политически партии или организации, сдружения с религиозни, философски, политически или синдикални цели, или данни, които се отнасят до здравето, сексуалния живот или до човешкия геном;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лични данни чрез създаване на видеозапис от видеонаблюдение на публично достъпни райони;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лични данни в широкомащабни регистри на лични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lastRenderedPageBreak/>
        <w:t xml:space="preserve">5. данни, чието обработване съгласно решение на Комисията за защита на личните данни застрашава правата и законните интереси на физическите лица. </w:t>
      </w:r>
    </w:p>
    <w:p w:rsidR="00F02F38" w:rsidRDefault="00F02F38" w:rsidP="00F02F38">
      <w:pPr>
        <w:autoSpaceDE w:val="0"/>
        <w:autoSpaceDN w:val="0"/>
        <w:adjustRightInd w:val="0"/>
        <w:spacing w:after="0" w:line="276" w:lineRule="auto"/>
        <w:jc w:val="both"/>
        <w:rPr>
          <w:rFonts w:ascii="Times New Roman" w:hAnsi="Times New Roman"/>
          <w:b/>
          <w:bCs/>
          <w:sz w:val="24"/>
          <w:szCs w:val="24"/>
          <w:lang w:val="bg-BG"/>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rPr>
        <w:t>I</w:t>
      </w:r>
      <w:r w:rsidRPr="00F81D82">
        <w:rPr>
          <w:rFonts w:ascii="Times New Roman" w:hAnsi="Times New Roman"/>
          <w:b/>
          <w:bCs/>
          <w:sz w:val="24"/>
          <w:szCs w:val="24"/>
          <w:lang w:val="ru-RU"/>
        </w:rPr>
        <w:t xml:space="preserve">Х. НИВА НА ВЪЗДЕЙСТВИЕ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26. </w:t>
      </w:r>
      <w:r w:rsidRPr="00F81D82">
        <w:rPr>
          <w:rFonts w:ascii="Times New Roman" w:hAnsi="Times New Roman"/>
          <w:sz w:val="24"/>
          <w:szCs w:val="24"/>
          <w:lang w:val="ru-RU"/>
        </w:rPr>
        <w:t xml:space="preserve">Определят се следните нива на въздействие: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„Изключително високо” – в случаите, когато неправомерното обработване на лични данни би могло да доведе до възникване на значителни вреди или кражба на самоличност на особено голяма група физически лица или трайни здравословни увреждания или смърт на група физически лица;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„Високо” – в случаите, когато неправомерното обработване на лични данни би могло да доведе до възникване на значителни вреди или кражба на самоличност на голяма група физически лица или лица, заемащи висши държавни длъжности, или трайни здравословни увреждания или смърт на отделно физическо лице;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„Средно” – в случаите, когато неправомерното обработване на лични данни би могло да създаде опасност от засягане на интереси, разкриващи расов или етнически произход, политически, религиозни или философски убеждения, членство в политически партии или организации, сдружения с религиозни, философски, политически или синдикални цели, здравословното състояние, сексуалния живот или човешкия геном на отделно физическо лице или група физически лица;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„Ниско” – в случаите, когато неправомерното обработване на лични данни би застрашило неприкосновеността на личността и личния живот на отделно физическо лице или група физически лица.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27. </w:t>
      </w:r>
      <w:r w:rsidRPr="00F81D82">
        <w:rPr>
          <w:rFonts w:ascii="Times New Roman" w:hAnsi="Times New Roman"/>
          <w:sz w:val="24"/>
          <w:szCs w:val="24"/>
          <w:lang w:val="ru-RU"/>
        </w:rPr>
        <w:t xml:space="preserve">(1) Администраторът извършва оценка на въздействие за всички поддържани регистри .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Всеки отделен регистър се оценява по критериите поверителност, цялостност и наличност.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Най-високото ниво на въздействие, определено по всеки от критериите по ал.2, определя нивото на въздействие на съответния регистър.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28. </w:t>
      </w:r>
      <w:r w:rsidRPr="00F81D82">
        <w:rPr>
          <w:rFonts w:ascii="Times New Roman" w:hAnsi="Times New Roman"/>
          <w:sz w:val="24"/>
          <w:szCs w:val="24"/>
          <w:lang w:val="ru-RU"/>
        </w:rPr>
        <w:t xml:space="preserve">В зависимост от нивото на въздействие се определя и съответно ниво на защита.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29. </w:t>
      </w:r>
      <w:r w:rsidRPr="00F81D82">
        <w:rPr>
          <w:rFonts w:ascii="Times New Roman" w:hAnsi="Times New Roman"/>
          <w:sz w:val="24"/>
          <w:szCs w:val="24"/>
          <w:lang w:val="ru-RU"/>
        </w:rPr>
        <w:t xml:space="preserve">(1) Нивата на защита са ниско, средно, високо и изключително високо.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Нивата на защита са, както следва: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1. при ниско ниво на въздействие – ниско ниво на защита;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при средно ниво на въздействие – средно ниво на защита;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при високо ниво на въздействие – високо ниво на защита;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при изключително високо ниво на въздействие – изключително високо ниво на защита.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ГЛАВА СЕДМА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r w:rsidRPr="00F81D82">
        <w:rPr>
          <w:rFonts w:ascii="Times New Roman" w:hAnsi="Times New Roman"/>
          <w:b/>
          <w:bCs/>
          <w:sz w:val="24"/>
          <w:szCs w:val="24"/>
        </w:rPr>
        <w:t>X</w:t>
      </w:r>
      <w:r w:rsidRPr="00F81D82">
        <w:rPr>
          <w:rFonts w:ascii="Times New Roman" w:hAnsi="Times New Roman"/>
          <w:b/>
          <w:bCs/>
          <w:sz w:val="24"/>
          <w:szCs w:val="24"/>
          <w:lang w:val="ru-RU"/>
        </w:rPr>
        <w:t xml:space="preserve">. ПРОЦЕДУРИ ЗА ДОКЛАДВАНЕ И УПРАВЛЕНИЕ ПРИ ИНЦИДЕНТИ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lastRenderedPageBreak/>
        <w:t xml:space="preserve">Чл. 30. </w:t>
      </w:r>
      <w:r w:rsidRPr="00F81D82">
        <w:rPr>
          <w:rFonts w:ascii="Times New Roman" w:hAnsi="Times New Roman"/>
          <w:sz w:val="24"/>
          <w:szCs w:val="24"/>
          <w:lang w:val="ru-RU"/>
        </w:rPr>
        <w:t xml:space="preserve">(1) При възникване и установяване на инцидент и/или нерегламентиран достъп, свързан с нарушаване защитата или загуба на лични данни, незабавно се докладва на </w:t>
      </w:r>
      <w:r w:rsidRPr="00F81D82">
        <w:rPr>
          <w:rFonts w:ascii="Times New Roman" w:hAnsi="Times New Roman"/>
          <w:sz w:val="24"/>
          <w:szCs w:val="24"/>
          <w:lang w:val="bg-BG"/>
        </w:rPr>
        <w:t>Ректора</w:t>
      </w:r>
      <w:r w:rsidRPr="00F81D82">
        <w:rPr>
          <w:rFonts w:ascii="Times New Roman" w:hAnsi="Times New Roman"/>
          <w:sz w:val="24"/>
          <w:szCs w:val="24"/>
          <w:lang w:val="ru-RU"/>
        </w:rPr>
        <w:t xml:space="preserve">;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За инцидентите се води регистър, в който задължително се вписват предполагаемото време или период на възникване, времето на установяване, времето на докладване и името на служителя, извършил доклада.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(3) След анализ от лицето по защита на личните данни, в регистъра се записват последствията от инцидента и мерките, които са предприети за отстраняването им.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(4) В случаите на необходимост от възстановяване на данни, процедурата се изпълнява след писменото разрешение на лицето по защита на личните данни, като това се отразява в регистър по архивиране и възстановяване на данни.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(5) В случаите на компрометиране на парола, тя се подменя с нова, като събитието се отразява в регистъра за инциденти. </w:t>
      </w:r>
    </w:p>
    <w:p w:rsidR="00F02F38" w:rsidRPr="00F81D82" w:rsidRDefault="00F02F38" w:rsidP="00F02F38">
      <w:pPr>
        <w:autoSpaceDE w:val="0"/>
        <w:autoSpaceDN w:val="0"/>
        <w:adjustRightInd w:val="0"/>
        <w:spacing w:after="0" w:line="276" w:lineRule="auto"/>
        <w:jc w:val="both"/>
        <w:rPr>
          <w:rFonts w:ascii="Times New Roman" w:hAnsi="Times New Roman"/>
          <w:b/>
          <w:bCs/>
          <w:sz w:val="24"/>
          <w:szCs w:val="24"/>
          <w:lang w:val="ru-RU"/>
        </w:rPr>
      </w:pP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rPr>
        <w:t>X</w:t>
      </w:r>
      <w:r>
        <w:rPr>
          <w:rFonts w:ascii="Times New Roman" w:hAnsi="Times New Roman"/>
          <w:b/>
          <w:bCs/>
          <w:sz w:val="24"/>
          <w:szCs w:val="24"/>
        </w:rPr>
        <w:t>I</w:t>
      </w:r>
      <w:r w:rsidRPr="00F81D82">
        <w:rPr>
          <w:rFonts w:ascii="Times New Roman" w:hAnsi="Times New Roman"/>
          <w:b/>
          <w:bCs/>
          <w:sz w:val="24"/>
          <w:szCs w:val="24"/>
          <w:lang w:val="ru-RU"/>
        </w:rPr>
        <w:t xml:space="preserve">. </w:t>
      </w:r>
      <w:r w:rsidRPr="00CB5F87">
        <w:rPr>
          <w:rFonts w:ascii="Times New Roman" w:hAnsi="Times New Roman"/>
          <w:b/>
          <w:sz w:val="24"/>
          <w:szCs w:val="24"/>
          <w:lang w:val="ru-RU"/>
        </w:rPr>
        <w:t xml:space="preserve">ОТГОВОРНОСТ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31. </w:t>
      </w:r>
      <w:r w:rsidRPr="00F81D82">
        <w:rPr>
          <w:rFonts w:ascii="Times New Roman" w:hAnsi="Times New Roman"/>
          <w:sz w:val="24"/>
          <w:szCs w:val="24"/>
          <w:lang w:val="ru-RU"/>
        </w:rPr>
        <w:t xml:space="preserve">За неизпълнение на задълженията, вменени на съответните оправомощени лица по тези Правила, по ЗЗЛД и по Регламент (ЕС) 2016/679, се налагат дисциплинарни наказания по българското законодателство, а когато неизпълнението на съответното задължение е констатирано и установено от надлежен орган – предвиденото в ЗЗЛД административно наказание, ако такава отговорност се предвижда по закон.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b/>
          <w:bCs/>
          <w:sz w:val="24"/>
          <w:szCs w:val="24"/>
          <w:lang w:val="ru-RU"/>
        </w:rPr>
        <w:t xml:space="preserve">Чл. 32. </w:t>
      </w:r>
      <w:r w:rsidRPr="00F81D82">
        <w:rPr>
          <w:rFonts w:ascii="Times New Roman" w:hAnsi="Times New Roman"/>
          <w:sz w:val="24"/>
          <w:szCs w:val="24"/>
          <w:lang w:val="ru-RU"/>
        </w:rPr>
        <w:t xml:space="preserve">(1) За вреди, причинени в резултат на незаконосъобразно обработване на лични данни от служители в </w:t>
      </w:r>
      <w:r w:rsidRPr="00F81D82">
        <w:rPr>
          <w:rFonts w:ascii="Times New Roman" w:hAnsi="Times New Roman"/>
          <w:sz w:val="24"/>
          <w:szCs w:val="24"/>
          <w:lang w:val="bg-BG"/>
        </w:rPr>
        <w:t>ХТМУ</w:t>
      </w:r>
      <w:r w:rsidRPr="00F81D82">
        <w:rPr>
          <w:rFonts w:ascii="Times New Roman" w:hAnsi="Times New Roman"/>
          <w:sz w:val="24"/>
          <w:szCs w:val="24"/>
          <w:lang w:val="ru-RU"/>
        </w:rPr>
        <w:t xml:space="preserve">, засегнатите лица могат да търсят отговорност от виновните лица по реда на общото гражданско законодателство или наказателна отговорност, ако извършеното представлява престъпление. </w:t>
      </w:r>
    </w:p>
    <w:p w:rsidR="00F02F38" w:rsidRPr="00F81D82" w:rsidRDefault="00F02F38" w:rsidP="00F02F38">
      <w:pPr>
        <w:autoSpaceDE w:val="0"/>
        <w:autoSpaceDN w:val="0"/>
        <w:adjustRightInd w:val="0"/>
        <w:spacing w:after="0" w:line="276" w:lineRule="auto"/>
        <w:jc w:val="both"/>
        <w:rPr>
          <w:rFonts w:ascii="Times New Roman" w:hAnsi="Times New Roman"/>
          <w:sz w:val="24"/>
          <w:szCs w:val="24"/>
          <w:lang w:val="ru-RU"/>
        </w:rPr>
      </w:pPr>
      <w:r w:rsidRPr="00F81D82">
        <w:rPr>
          <w:rFonts w:ascii="Times New Roman" w:hAnsi="Times New Roman"/>
          <w:sz w:val="24"/>
          <w:szCs w:val="24"/>
          <w:lang w:val="ru-RU"/>
        </w:rPr>
        <w:t xml:space="preserve">(2) Ако в резултат на незаконосъобразно обработване на лични данни, включително незаконното им разкриване или разпространение, са причинени щети на администратора на лични данни на виновните лица се търси имуществена отговорност по Кодекса на труда. </w:t>
      </w:r>
    </w:p>
    <w:p w:rsidR="00F02F38" w:rsidRPr="00F81D82" w:rsidRDefault="00F02F38" w:rsidP="00F02F38">
      <w:pPr>
        <w:pStyle w:val="Default"/>
        <w:spacing w:line="276" w:lineRule="auto"/>
        <w:jc w:val="both"/>
        <w:rPr>
          <w:color w:val="auto"/>
          <w:lang w:val="ru-RU"/>
        </w:rPr>
      </w:pPr>
    </w:p>
    <w:p w:rsidR="00F02F38" w:rsidRPr="00F81D82" w:rsidRDefault="00F02F38" w:rsidP="00F02F38">
      <w:pPr>
        <w:pStyle w:val="Default"/>
        <w:spacing w:line="276" w:lineRule="auto"/>
        <w:jc w:val="both"/>
        <w:rPr>
          <w:color w:val="auto"/>
          <w:lang w:val="ru-RU"/>
        </w:rPr>
      </w:pPr>
      <w:r w:rsidRPr="00F81D82">
        <w:rPr>
          <w:color w:val="auto"/>
          <w:lang w:val="ru-RU"/>
        </w:rPr>
        <w:t xml:space="preserve">Настоящите правила са </w:t>
      </w:r>
      <w:r>
        <w:rPr>
          <w:color w:val="auto"/>
          <w:lang w:val="ru-RU"/>
        </w:rPr>
        <w:t>актуализирани със заповед № Р-ОХ-167/</w:t>
      </w:r>
      <w:r w:rsidRPr="00F81D82">
        <w:rPr>
          <w:color w:val="auto"/>
          <w:lang w:val="ru-RU"/>
        </w:rPr>
        <w:t xml:space="preserve"> </w:t>
      </w:r>
      <w:r>
        <w:rPr>
          <w:color w:val="auto"/>
          <w:lang w:val="ru-RU"/>
        </w:rPr>
        <w:t>09</w:t>
      </w:r>
      <w:r w:rsidRPr="00F81D82">
        <w:rPr>
          <w:color w:val="auto"/>
          <w:lang w:val="ru-RU"/>
        </w:rPr>
        <w:t>.05.201</w:t>
      </w:r>
      <w:r>
        <w:rPr>
          <w:color w:val="auto"/>
          <w:lang w:val="ru-RU"/>
        </w:rPr>
        <w:t>9</w:t>
      </w:r>
      <w:r w:rsidRPr="00F81D82">
        <w:rPr>
          <w:color w:val="auto"/>
          <w:lang w:val="ru-RU"/>
        </w:rPr>
        <w:t xml:space="preserve"> година. </w:t>
      </w:r>
    </w:p>
    <w:p w:rsidR="00F02F38" w:rsidRDefault="00F02F38" w:rsidP="00F02F38">
      <w:pPr>
        <w:pStyle w:val="Default"/>
        <w:spacing w:line="276" w:lineRule="auto"/>
        <w:jc w:val="both"/>
        <w:rPr>
          <w:color w:val="auto"/>
          <w:lang w:val="bg-BG"/>
        </w:rPr>
      </w:pPr>
    </w:p>
    <w:p w:rsidR="00F02F38" w:rsidRPr="00F81D82" w:rsidRDefault="00F02F38" w:rsidP="00F02F38">
      <w:pPr>
        <w:pStyle w:val="Default"/>
        <w:spacing w:line="276" w:lineRule="auto"/>
        <w:jc w:val="both"/>
        <w:rPr>
          <w:color w:val="auto"/>
          <w:lang w:val="ru-RU"/>
        </w:rPr>
      </w:pPr>
      <w:r w:rsidRPr="00F81D82">
        <w:rPr>
          <w:color w:val="auto"/>
          <w:lang w:val="bg-BG"/>
        </w:rPr>
        <w:t>З</w:t>
      </w:r>
      <w:r w:rsidRPr="00F81D82">
        <w:rPr>
          <w:color w:val="auto"/>
          <w:lang w:val="ru-RU"/>
        </w:rPr>
        <w:t>а всички неуредени случаи се прилагат разпоредбите на Регламент 2016/679</w:t>
      </w:r>
      <w:r>
        <w:rPr>
          <w:color w:val="auto"/>
          <w:lang w:val="ru-RU"/>
        </w:rPr>
        <w:t xml:space="preserve"> на ЕС</w:t>
      </w:r>
      <w:r w:rsidRPr="00F81D82">
        <w:rPr>
          <w:color w:val="auto"/>
          <w:lang w:val="ru-RU"/>
        </w:rPr>
        <w:t xml:space="preserve">, ЗЗЛД и разпорежданията на </w:t>
      </w:r>
      <w:r w:rsidRPr="00F81D82">
        <w:rPr>
          <w:color w:val="auto"/>
          <w:lang w:val="bg-BG"/>
        </w:rPr>
        <w:t>Ректора на ХТМУ</w:t>
      </w:r>
      <w:r w:rsidRPr="00F81D82">
        <w:rPr>
          <w:color w:val="auto"/>
          <w:lang w:val="ru-RU"/>
        </w:rPr>
        <w:t>.</w:t>
      </w:r>
    </w:p>
    <w:p w:rsidR="00F02F38" w:rsidRPr="00F81D82" w:rsidRDefault="00F02F38" w:rsidP="00F02F38">
      <w:pPr>
        <w:pStyle w:val="Default"/>
        <w:spacing w:line="276" w:lineRule="auto"/>
        <w:jc w:val="both"/>
        <w:rPr>
          <w:lang w:val="ru-RU"/>
        </w:rPr>
      </w:pPr>
    </w:p>
    <w:p w:rsidR="00F02F38" w:rsidRPr="00F81D82" w:rsidRDefault="00F02F38" w:rsidP="00F02F38">
      <w:pPr>
        <w:pStyle w:val="Default"/>
        <w:spacing w:line="276" w:lineRule="auto"/>
        <w:jc w:val="both"/>
        <w:rPr>
          <w:lang w:val="bg-BG"/>
        </w:rPr>
      </w:pPr>
      <w:r w:rsidRPr="00F81D82">
        <w:rPr>
          <w:lang w:val="ru-RU"/>
        </w:rPr>
        <w:t xml:space="preserve"> </w:t>
      </w:r>
    </w:p>
    <w:sectPr w:rsidR="00F02F38" w:rsidRPr="00F81D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16"/>
    <w:rsid w:val="0005162F"/>
    <w:rsid w:val="00134D84"/>
    <w:rsid w:val="002632EA"/>
    <w:rsid w:val="002C4C93"/>
    <w:rsid w:val="00301E18"/>
    <w:rsid w:val="00306C56"/>
    <w:rsid w:val="00311402"/>
    <w:rsid w:val="00483802"/>
    <w:rsid w:val="0048387B"/>
    <w:rsid w:val="004A3A69"/>
    <w:rsid w:val="005D1647"/>
    <w:rsid w:val="0063770E"/>
    <w:rsid w:val="00792416"/>
    <w:rsid w:val="008D7FA3"/>
    <w:rsid w:val="00A5337D"/>
    <w:rsid w:val="00B45C8E"/>
    <w:rsid w:val="00C57E43"/>
    <w:rsid w:val="00D30A11"/>
    <w:rsid w:val="00D31835"/>
    <w:rsid w:val="00DA276D"/>
    <w:rsid w:val="00DB063F"/>
    <w:rsid w:val="00DC7E4D"/>
    <w:rsid w:val="00F0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E2AFC-08A8-44C9-A370-8A6215D9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E4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83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020173">
      <w:bodyDiv w:val="1"/>
      <w:marLeft w:val="0"/>
      <w:marRight w:val="0"/>
      <w:marTop w:val="0"/>
      <w:marBottom w:val="0"/>
      <w:divBdr>
        <w:top w:val="none" w:sz="0" w:space="0" w:color="auto"/>
        <w:left w:val="none" w:sz="0" w:space="0" w:color="auto"/>
        <w:bottom w:val="none" w:sz="0" w:space="0" w:color="auto"/>
        <w:right w:val="none" w:sz="0" w:space="0" w:color="auto"/>
      </w:divBdr>
      <w:divsChild>
        <w:div w:id="1015232117">
          <w:marLeft w:val="0"/>
          <w:marRight w:val="0"/>
          <w:marTop w:val="0"/>
          <w:marBottom w:val="0"/>
          <w:divBdr>
            <w:top w:val="none" w:sz="0" w:space="0" w:color="auto"/>
            <w:left w:val="none" w:sz="0" w:space="0" w:color="auto"/>
            <w:bottom w:val="none" w:sz="0" w:space="0" w:color="auto"/>
            <w:right w:val="none" w:sz="0" w:space="0" w:color="auto"/>
          </w:divBdr>
        </w:div>
        <w:div w:id="203367975">
          <w:marLeft w:val="450"/>
          <w:marRight w:val="0"/>
          <w:marTop w:val="0"/>
          <w:marBottom w:val="0"/>
          <w:divBdr>
            <w:top w:val="none" w:sz="0" w:space="0" w:color="auto"/>
            <w:left w:val="none" w:sz="0" w:space="0" w:color="auto"/>
            <w:bottom w:val="none" w:sz="0" w:space="0" w:color="auto"/>
            <w:right w:val="none" w:sz="0" w:space="0" w:color="auto"/>
          </w:divBdr>
          <w:divsChild>
            <w:div w:id="821965978">
              <w:marLeft w:val="0"/>
              <w:marRight w:val="0"/>
              <w:marTop w:val="0"/>
              <w:marBottom w:val="0"/>
              <w:divBdr>
                <w:top w:val="none" w:sz="0" w:space="0" w:color="auto"/>
                <w:left w:val="none" w:sz="0" w:space="0" w:color="auto"/>
                <w:bottom w:val="none" w:sz="0" w:space="0" w:color="auto"/>
                <w:right w:val="none" w:sz="0" w:space="0" w:color="auto"/>
              </w:divBdr>
            </w:div>
          </w:divsChild>
        </w:div>
        <w:div w:id="831063538">
          <w:marLeft w:val="450"/>
          <w:marRight w:val="0"/>
          <w:marTop w:val="0"/>
          <w:marBottom w:val="0"/>
          <w:divBdr>
            <w:top w:val="none" w:sz="0" w:space="0" w:color="auto"/>
            <w:left w:val="none" w:sz="0" w:space="0" w:color="auto"/>
            <w:bottom w:val="none" w:sz="0" w:space="0" w:color="auto"/>
            <w:right w:val="none" w:sz="0" w:space="0" w:color="auto"/>
          </w:divBdr>
          <w:divsChild>
            <w:div w:id="963465973">
              <w:marLeft w:val="0"/>
              <w:marRight w:val="0"/>
              <w:marTop w:val="0"/>
              <w:marBottom w:val="0"/>
              <w:divBdr>
                <w:top w:val="none" w:sz="0" w:space="0" w:color="auto"/>
                <w:left w:val="none" w:sz="0" w:space="0" w:color="auto"/>
                <w:bottom w:val="none" w:sz="0" w:space="0" w:color="auto"/>
                <w:right w:val="none" w:sz="0" w:space="0" w:color="auto"/>
              </w:divBdr>
            </w:div>
          </w:divsChild>
        </w:div>
        <w:div w:id="922682021">
          <w:marLeft w:val="450"/>
          <w:marRight w:val="0"/>
          <w:marTop w:val="0"/>
          <w:marBottom w:val="0"/>
          <w:divBdr>
            <w:top w:val="none" w:sz="0" w:space="0" w:color="auto"/>
            <w:left w:val="none" w:sz="0" w:space="0" w:color="auto"/>
            <w:bottom w:val="none" w:sz="0" w:space="0" w:color="auto"/>
            <w:right w:val="none" w:sz="0" w:space="0" w:color="auto"/>
          </w:divBdr>
          <w:divsChild>
            <w:div w:id="640111883">
              <w:marLeft w:val="0"/>
              <w:marRight w:val="0"/>
              <w:marTop w:val="0"/>
              <w:marBottom w:val="0"/>
              <w:divBdr>
                <w:top w:val="none" w:sz="0" w:space="0" w:color="auto"/>
                <w:left w:val="none" w:sz="0" w:space="0" w:color="auto"/>
                <w:bottom w:val="none" w:sz="0" w:space="0" w:color="auto"/>
                <w:right w:val="none" w:sz="0" w:space="0" w:color="auto"/>
              </w:divBdr>
            </w:div>
          </w:divsChild>
        </w:div>
        <w:div w:id="837959179">
          <w:marLeft w:val="450"/>
          <w:marRight w:val="0"/>
          <w:marTop w:val="0"/>
          <w:marBottom w:val="0"/>
          <w:divBdr>
            <w:top w:val="none" w:sz="0" w:space="0" w:color="auto"/>
            <w:left w:val="none" w:sz="0" w:space="0" w:color="auto"/>
            <w:bottom w:val="none" w:sz="0" w:space="0" w:color="auto"/>
            <w:right w:val="none" w:sz="0" w:space="0" w:color="auto"/>
          </w:divBdr>
          <w:divsChild>
            <w:div w:id="1834055923">
              <w:marLeft w:val="0"/>
              <w:marRight w:val="0"/>
              <w:marTop w:val="0"/>
              <w:marBottom w:val="0"/>
              <w:divBdr>
                <w:top w:val="none" w:sz="0" w:space="0" w:color="auto"/>
                <w:left w:val="none" w:sz="0" w:space="0" w:color="auto"/>
                <w:bottom w:val="none" w:sz="0" w:space="0" w:color="auto"/>
                <w:right w:val="none" w:sz="0" w:space="0" w:color="auto"/>
              </w:divBdr>
            </w:div>
          </w:divsChild>
        </w:div>
        <w:div w:id="247887003">
          <w:marLeft w:val="450"/>
          <w:marRight w:val="0"/>
          <w:marTop w:val="0"/>
          <w:marBottom w:val="0"/>
          <w:divBdr>
            <w:top w:val="none" w:sz="0" w:space="0" w:color="auto"/>
            <w:left w:val="none" w:sz="0" w:space="0" w:color="auto"/>
            <w:bottom w:val="none" w:sz="0" w:space="0" w:color="auto"/>
            <w:right w:val="none" w:sz="0" w:space="0" w:color="auto"/>
          </w:divBdr>
          <w:divsChild>
            <w:div w:id="1189683766">
              <w:marLeft w:val="0"/>
              <w:marRight w:val="0"/>
              <w:marTop w:val="0"/>
              <w:marBottom w:val="0"/>
              <w:divBdr>
                <w:top w:val="none" w:sz="0" w:space="0" w:color="auto"/>
                <w:left w:val="none" w:sz="0" w:space="0" w:color="auto"/>
                <w:bottom w:val="none" w:sz="0" w:space="0" w:color="auto"/>
                <w:right w:val="none" w:sz="0" w:space="0" w:color="auto"/>
              </w:divBdr>
            </w:div>
          </w:divsChild>
        </w:div>
        <w:div w:id="249853138">
          <w:marLeft w:val="450"/>
          <w:marRight w:val="0"/>
          <w:marTop w:val="0"/>
          <w:marBottom w:val="0"/>
          <w:divBdr>
            <w:top w:val="none" w:sz="0" w:space="0" w:color="auto"/>
            <w:left w:val="none" w:sz="0" w:space="0" w:color="auto"/>
            <w:bottom w:val="none" w:sz="0" w:space="0" w:color="auto"/>
            <w:right w:val="none" w:sz="0" w:space="0" w:color="auto"/>
          </w:divBdr>
          <w:divsChild>
            <w:div w:id="2109038869">
              <w:marLeft w:val="0"/>
              <w:marRight w:val="0"/>
              <w:marTop w:val="0"/>
              <w:marBottom w:val="0"/>
              <w:divBdr>
                <w:top w:val="none" w:sz="0" w:space="0" w:color="auto"/>
                <w:left w:val="none" w:sz="0" w:space="0" w:color="auto"/>
                <w:bottom w:val="none" w:sz="0" w:space="0" w:color="auto"/>
                <w:right w:val="none" w:sz="0" w:space="0" w:color="auto"/>
              </w:divBdr>
            </w:div>
          </w:divsChild>
        </w:div>
        <w:div w:id="491064111">
          <w:marLeft w:val="450"/>
          <w:marRight w:val="0"/>
          <w:marTop w:val="0"/>
          <w:marBottom w:val="0"/>
          <w:divBdr>
            <w:top w:val="none" w:sz="0" w:space="0" w:color="auto"/>
            <w:left w:val="none" w:sz="0" w:space="0" w:color="auto"/>
            <w:bottom w:val="none" w:sz="0" w:space="0" w:color="auto"/>
            <w:right w:val="none" w:sz="0" w:space="0" w:color="auto"/>
          </w:divBdr>
          <w:divsChild>
            <w:div w:id="1414475146">
              <w:marLeft w:val="0"/>
              <w:marRight w:val="0"/>
              <w:marTop w:val="0"/>
              <w:marBottom w:val="0"/>
              <w:divBdr>
                <w:top w:val="none" w:sz="0" w:space="0" w:color="auto"/>
                <w:left w:val="none" w:sz="0" w:space="0" w:color="auto"/>
                <w:bottom w:val="none" w:sz="0" w:space="0" w:color="auto"/>
                <w:right w:val="none" w:sz="0" w:space="0" w:color="auto"/>
              </w:divBdr>
            </w:div>
          </w:divsChild>
        </w:div>
        <w:div w:id="250623843">
          <w:marLeft w:val="450"/>
          <w:marRight w:val="0"/>
          <w:marTop w:val="0"/>
          <w:marBottom w:val="0"/>
          <w:divBdr>
            <w:top w:val="none" w:sz="0" w:space="0" w:color="auto"/>
            <w:left w:val="none" w:sz="0" w:space="0" w:color="auto"/>
            <w:bottom w:val="none" w:sz="0" w:space="0" w:color="auto"/>
            <w:right w:val="none" w:sz="0" w:space="0" w:color="auto"/>
          </w:divBdr>
          <w:divsChild>
            <w:div w:id="666053485">
              <w:marLeft w:val="0"/>
              <w:marRight w:val="0"/>
              <w:marTop w:val="0"/>
              <w:marBottom w:val="0"/>
              <w:divBdr>
                <w:top w:val="none" w:sz="0" w:space="0" w:color="auto"/>
                <w:left w:val="none" w:sz="0" w:space="0" w:color="auto"/>
                <w:bottom w:val="none" w:sz="0" w:space="0" w:color="auto"/>
                <w:right w:val="none" w:sz="0" w:space="0" w:color="auto"/>
              </w:divBdr>
            </w:div>
          </w:divsChild>
        </w:div>
        <w:div w:id="58872723">
          <w:marLeft w:val="450"/>
          <w:marRight w:val="0"/>
          <w:marTop w:val="0"/>
          <w:marBottom w:val="0"/>
          <w:divBdr>
            <w:top w:val="none" w:sz="0" w:space="0" w:color="auto"/>
            <w:left w:val="none" w:sz="0" w:space="0" w:color="auto"/>
            <w:bottom w:val="none" w:sz="0" w:space="0" w:color="auto"/>
            <w:right w:val="none" w:sz="0" w:space="0" w:color="auto"/>
          </w:divBdr>
          <w:divsChild>
            <w:div w:id="1450130326">
              <w:marLeft w:val="0"/>
              <w:marRight w:val="0"/>
              <w:marTop w:val="0"/>
              <w:marBottom w:val="0"/>
              <w:divBdr>
                <w:top w:val="none" w:sz="0" w:space="0" w:color="auto"/>
                <w:left w:val="none" w:sz="0" w:space="0" w:color="auto"/>
                <w:bottom w:val="none" w:sz="0" w:space="0" w:color="auto"/>
                <w:right w:val="none" w:sz="0" w:space="0" w:color="auto"/>
              </w:divBdr>
            </w:div>
          </w:divsChild>
        </w:div>
        <w:div w:id="617877925">
          <w:marLeft w:val="450"/>
          <w:marRight w:val="0"/>
          <w:marTop w:val="0"/>
          <w:marBottom w:val="0"/>
          <w:divBdr>
            <w:top w:val="none" w:sz="0" w:space="0" w:color="auto"/>
            <w:left w:val="none" w:sz="0" w:space="0" w:color="auto"/>
            <w:bottom w:val="none" w:sz="0" w:space="0" w:color="auto"/>
            <w:right w:val="none" w:sz="0" w:space="0" w:color="auto"/>
          </w:divBdr>
          <w:divsChild>
            <w:div w:id="1331173499">
              <w:marLeft w:val="0"/>
              <w:marRight w:val="0"/>
              <w:marTop w:val="0"/>
              <w:marBottom w:val="0"/>
              <w:divBdr>
                <w:top w:val="none" w:sz="0" w:space="0" w:color="auto"/>
                <w:left w:val="none" w:sz="0" w:space="0" w:color="auto"/>
                <w:bottom w:val="none" w:sz="0" w:space="0" w:color="auto"/>
                <w:right w:val="none" w:sz="0" w:space="0" w:color="auto"/>
              </w:divBdr>
            </w:div>
          </w:divsChild>
        </w:div>
        <w:div w:id="871067386">
          <w:marLeft w:val="450"/>
          <w:marRight w:val="0"/>
          <w:marTop w:val="0"/>
          <w:marBottom w:val="0"/>
          <w:divBdr>
            <w:top w:val="none" w:sz="0" w:space="0" w:color="auto"/>
            <w:left w:val="none" w:sz="0" w:space="0" w:color="auto"/>
            <w:bottom w:val="none" w:sz="0" w:space="0" w:color="auto"/>
            <w:right w:val="none" w:sz="0" w:space="0" w:color="auto"/>
          </w:divBdr>
          <w:divsChild>
            <w:div w:id="47849569">
              <w:marLeft w:val="0"/>
              <w:marRight w:val="0"/>
              <w:marTop w:val="0"/>
              <w:marBottom w:val="0"/>
              <w:divBdr>
                <w:top w:val="none" w:sz="0" w:space="0" w:color="auto"/>
                <w:left w:val="none" w:sz="0" w:space="0" w:color="auto"/>
                <w:bottom w:val="none" w:sz="0" w:space="0" w:color="auto"/>
                <w:right w:val="none" w:sz="0" w:space="0" w:color="auto"/>
              </w:divBdr>
            </w:div>
          </w:divsChild>
        </w:div>
        <w:div w:id="415519354">
          <w:marLeft w:val="450"/>
          <w:marRight w:val="0"/>
          <w:marTop w:val="0"/>
          <w:marBottom w:val="0"/>
          <w:divBdr>
            <w:top w:val="none" w:sz="0" w:space="0" w:color="auto"/>
            <w:left w:val="none" w:sz="0" w:space="0" w:color="auto"/>
            <w:bottom w:val="none" w:sz="0" w:space="0" w:color="auto"/>
            <w:right w:val="none" w:sz="0" w:space="0" w:color="auto"/>
          </w:divBdr>
          <w:divsChild>
            <w:div w:id="295722805">
              <w:marLeft w:val="0"/>
              <w:marRight w:val="0"/>
              <w:marTop w:val="0"/>
              <w:marBottom w:val="0"/>
              <w:divBdr>
                <w:top w:val="none" w:sz="0" w:space="0" w:color="auto"/>
                <w:left w:val="none" w:sz="0" w:space="0" w:color="auto"/>
                <w:bottom w:val="none" w:sz="0" w:space="0" w:color="auto"/>
                <w:right w:val="none" w:sz="0" w:space="0" w:color="auto"/>
              </w:divBdr>
            </w:div>
          </w:divsChild>
        </w:div>
        <w:div w:id="294263312">
          <w:marLeft w:val="450"/>
          <w:marRight w:val="0"/>
          <w:marTop w:val="0"/>
          <w:marBottom w:val="0"/>
          <w:divBdr>
            <w:top w:val="none" w:sz="0" w:space="0" w:color="auto"/>
            <w:left w:val="none" w:sz="0" w:space="0" w:color="auto"/>
            <w:bottom w:val="none" w:sz="0" w:space="0" w:color="auto"/>
            <w:right w:val="none" w:sz="0" w:space="0" w:color="auto"/>
          </w:divBdr>
          <w:divsChild>
            <w:div w:id="553658548">
              <w:marLeft w:val="0"/>
              <w:marRight w:val="0"/>
              <w:marTop w:val="0"/>
              <w:marBottom w:val="0"/>
              <w:divBdr>
                <w:top w:val="none" w:sz="0" w:space="0" w:color="auto"/>
                <w:left w:val="none" w:sz="0" w:space="0" w:color="auto"/>
                <w:bottom w:val="none" w:sz="0" w:space="0" w:color="auto"/>
                <w:right w:val="none" w:sz="0" w:space="0" w:color="auto"/>
              </w:divBdr>
            </w:div>
          </w:divsChild>
        </w:div>
        <w:div w:id="1120534677">
          <w:marLeft w:val="450"/>
          <w:marRight w:val="0"/>
          <w:marTop w:val="0"/>
          <w:marBottom w:val="0"/>
          <w:divBdr>
            <w:top w:val="none" w:sz="0" w:space="0" w:color="auto"/>
            <w:left w:val="none" w:sz="0" w:space="0" w:color="auto"/>
            <w:bottom w:val="none" w:sz="0" w:space="0" w:color="auto"/>
            <w:right w:val="none" w:sz="0" w:space="0" w:color="auto"/>
          </w:divBdr>
          <w:divsChild>
            <w:div w:id="1686712318">
              <w:marLeft w:val="0"/>
              <w:marRight w:val="0"/>
              <w:marTop w:val="0"/>
              <w:marBottom w:val="0"/>
              <w:divBdr>
                <w:top w:val="none" w:sz="0" w:space="0" w:color="auto"/>
                <w:left w:val="none" w:sz="0" w:space="0" w:color="auto"/>
                <w:bottom w:val="none" w:sz="0" w:space="0" w:color="auto"/>
                <w:right w:val="none" w:sz="0" w:space="0" w:color="auto"/>
              </w:divBdr>
            </w:div>
          </w:divsChild>
        </w:div>
        <w:div w:id="300500018">
          <w:marLeft w:val="450"/>
          <w:marRight w:val="0"/>
          <w:marTop w:val="0"/>
          <w:marBottom w:val="0"/>
          <w:divBdr>
            <w:top w:val="none" w:sz="0" w:space="0" w:color="auto"/>
            <w:left w:val="none" w:sz="0" w:space="0" w:color="auto"/>
            <w:bottom w:val="none" w:sz="0" w:space="0" w:color="auto"/>
            <w:right w:val="none" w:sz="0" w:space="0" w:color="auto"/>
          </w:divBdr>
          <w:divsChild>
            <w:div w:id="1838768008">
              <w:marLeft w:val="0"/>
              <w:marRight w:val="0"/>
              <w:marTop w:val="0"/>
              <w:marBottom w:val="0"/>
              <w:divBdr>
                <w:top w:val="none" w:sz="0" w:space="0" w:color="auto"/>
                <w:left w:val="none" w:sz="0" w:space="0" w:color="auto"/>
                <w:bottom w:val="none" w:sz="0" w:space="0" w:color="auto"/>
                <w:right w:val="none" w:sz="0" w:space="0" w:color="auto"/>
              </w:divBdr>
            </w:div>
          </w:divsChild>
        </w:div>
        <w:div w:id="1291939961">
          <w:marLeft w:val="450"/>
          <w:marRight w:val="0"/>
          <w:marTop w:val="0"/>
          <w:marBottom w:val="0"/>
          <w:divBdr>
            <w:top w:val="none" w:sz="0" w:space="0" w:color="auto"/>
            <w:left w:val="none" w:sz="0" w:space="0" w:color="auto"/>
            <w:bottom w:val="none" w:sz="0" w:space="0" w:color="auto"/>
            <w:right w:val="none" w:sz="0" w:space="0" w:color="auto"/>
          </w:divBdr>
          <w:divsChild>
            <w:div w:id="1439332062">
              <w:marLeft w:val="0"/>
              <w:marRight w:val="0"/>
              <w:marTop w:val="0"/>
              <w:marBottom w:val="0"/>
              <w:divBdr>
                <w:top w:val="none" w:sz="0" w:space="0" w:color="auto"/>
                <w:left w:val="none" w:sz="0" w:space="0" w:color="auto"/>
                <w:bottom w:val="none" w:sz="0" w:space="0" w:color="auto"/>
                <w:right w:val="none" w:sz="0" w:space="0" w:color="auto"/>
              </w:divBdr>
            </w:div>
          </w:divsChild>
        </w:div>
        <w:div w:id="914045725">
          <w:marLeft w:val="450"/>
          <w:marRight w:val="0"/>
          <w:marTop w:val="0"/>
          <w:marBottom w:val="0"/>
          <w:divBdr>
            <w:top w:val="none" w:sz="0" w:space="0" w:color="auto"/>
            <w:left w:val="none" w:sz="0" w:space="0" w:color="auto"/>
            <w:bottom w:val="none" w:sz="0" w:space="0" w:color="auto"/>
            <w:right w:val="none" w:sz="0" w:space="0" w:color="auto"/>
          </w:divBdr>
          <w:divsChild>
            <w:div w:id="1977679990">
              <w:marLeft w:val="0"/>
              <w:marRight w:val="0"/>
              <w:marTop w:val="0"/>
              <w:marBottom w:val="0"/>
              <w:divBdr>
                <w:top w:val="none" w:sz="0" w:space="0" w:color="auto"/>
                <w:left w:val="none" w:sz="0" w:space="0" w:color="auto"/>
                <w:bottom w:val="none" w:sz="0" w:space="0" w:color="auto"/>
                <w:right w:val="none" w:sz="0" w:space="0" w:color="auto"/>
              </w:divBdr>
            </w:div>
          </w:divsChild>
        </w:div>
        <w:div w:id="1889486502">
          <w:marLeft w:val="450"/>
          <w:marRight w:val="0"/>
          <w:marTop w:val="0"/>
          <w:marBottom w:val="0"/>
          <w:divBdr>
            <w:top w:val="none" w:sz="0" w:space="0" w:color="auto"/>
            <w:left w:val="none" w:sz="0" w:space="0" w:color="auto"/>
            <w:bottom w:val="none" w:sz="0" w:space="0" w:color="auto"/>
            <w:right w:val="none" w:sz="0" w:space="0" w:color="auto"/>
          </w:divBdr>
          <w:divsChild>
            <w:div w:id="1842963349">
              <w:marLeft w:val="0"/>
              <w:marRight w:val="0"/>
              <w:marTop w:val="0"/>
              <w:marBottom w:val="0"/>
              <w:divBdr>
                <w:top w:val="none" w:sz="0" w:space="0" w:color="auto"/>
                <w:left w:val="none" w:sz="0" w:space="0" w:color="auto"/>
                <w:bottom w:val="none" w:sz="0" w:space="0" w:color="auto"/>
                <w:right w:val="none" w:sz="0" w:space="0" w:color="auto"/>
              </w:divBdr>
            </w:div>
          </w:divsChild>
        </w:div>
        <w:div w:id="1657026130">
          <w:marLeft w:val="450"/>
          <w:marRight w:val="0"/>
          <w:marTop w:val="0"/>
          <w:marBottom w:val="0"/>
          <w:divBdr>
            <w:top w:val="none" w:sz="0" w:space="0" w:color="auto"/>
            <w:left w:val="none" w:sz="0" w:space="0" w:color="auto"/>
            <w:bottom w:val="none" w:sz="0" w:space="0" w:color="auto"/>
            <w:right w:val="none" w:sz="0" w:space="0" w:color="auto"/>
          </w:divBdr>
          <w:divsChild>
            <w:div w:id="334962853">
              <w:marLeft w:val="0"/>
              <w:marRight w:val="0"/>
              <w:marTop w:val="0"/>
              <w:marBottom w:val="0"/>
              <w:divBdr>
                <w:top w:val="none" w:sz="0" w:space="0" w:color="auto"/>
                <w:left w:val="none" w:sz="0" w:space="0" w:color="auto"/>
                <w:bottom w:val="none" w:sz="0" w:space="0" w:color="auto"/>
                <w:right w:val="none" w:sz="0" w:space="0" w:color="auto"/>
              </w:divBdr>
              <w:divsChild>
                <w:div w:id="20796733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11</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dc:creator>
  <cp:keywords/>
  <dc:description/>
  <cp:lastModifiedBy>Ivanov</cp:lastModifiedBy>
  <cp:revision>25</cp:revision>
  <dcterms:created xsi:type="dcterms:W3CDTF">2019-01-31T13:02:00Z</dcterms:created>
  <dcterms:modified xsi:type="dcterms:W3CDTF">2019-05-21T08:35:00Z</dcterms:modified>
</cp:coreProperties>
</file>