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10" w:rsidRPr="00E802D1" w:rsidRDefault="00CF7910" w:rsidP="00BA391C">
      <w:pPr>
        <w:pStyle w:val="Title"/>
        <w:rPr>
          <w:rFonts w:ascii="Times New Roman" w:hAnsi="Times New Roman"/>
          <w:b/>
          <w:i/>
          <w:sz w:val="24"/>
          <w:szCs w:val="24"/>
          <w:u w:val="single"/>
        </w:rPr>
      </w:pPr>
      <w:r w:rsidRPr="00E802D1">
        <w:rPr>
          <w:rFonts w:ascii="Times New Roman" w:hAnsi="Times New Roman"/>
          <w:b/>
          <w:i/>
          <w:sz w:val="24"/>
          <w:szCs w:val="24"/>
          <w:u w:val="single"/>
        </w:rPr>
        <w:t xml:space="preserve">ХИМИКОТЕХНОЛОГИЧЕН И МЕТАЛУРГИЧЕН УНИВЕРСИТЕТ </w:t>
      </w:r>
    </w:p>
    <w:p w:rsidR="00CF7910" w:rsidRPr="00E802D1" w:rsidRDefault="00CF7910" w:rsidP="00BA391C">
      <w:pPr>
        <w:jc w:val="center"/>
        <w:rPr>
          <w:b/>
          <w:i/>
          <w:sz w:val="24"/>
          <w:szCs w:val="24"/>
          <w:u w:val="single"/>
          <w:lang w:val="bg-BG"/>
        </w:rPr>
      </w:pPr>
      <w:r w:rsidRPr="00E802D1">
        <w:rPr>
          <w:b/>
          <w:i/>
          <w:sz w:val="24"/>
          <w:szCs w:val="24"/>
          <w:u w:val="single"/>
          <w:lang w:val="bg-BG"/>
        </w:rPr>
        <w:t>София, бул. ”Св. Климент Охридски” №8, тел.: 02/81-63-100, факс: 02/962-53-36</w:t>
      </w: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72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Утвърдена</w:t>
      </w:r>
    </w:p>
    <w:p w:rsidR="00CF7910" w:rsidRPr="00E802D1" w:rsidRDefault="00CF7910" w:rsidP="00BA391C">
      <w:pPr>
        <w:pStyle w:val="Body"/>
        <w:spacing w:before="0" w:after="0" w:line="240" w:lineRule="auto"/>
        <w:ind w:left="1440" w:firstLine="720"/>
        <w:rPr>
          <w:rFonts w:ascii="Times New Roman" w:hAnsi="Times New Roman"/>
          <w:b/>
          <w:szCs w:val="24"/>
          <w:lang w:val="bg-BG"/>
        </w:rPr>
      </w:pPr>
      <w:r w:rsidRPr="00E802D1">
        <w:rPr>
          <w:rFonts w:ascii="Times New Roman" w:hAnsi="Times New Roman"/>
          <w:b/>
          <w:szCs w:val="24"/>
          <w:lang w:val="bg-BG"/>
        </w:rPr>
        <w:tab/>
      </w:r>
      <w:r w:rsidRPr="00E802D1">
        <w:rPr>
          <w:rFonts w:ascii="Times New Roman" w:hAnsi="Times New Roman"/>
          <w:b/>
          <w:szCs w:val="24"/>
          <w:lang w:val="bg-BG"/>
        </w:rPr>
        <w:tab/>
        <w:t>със Заповед № Р-ФХ-</w:t>
      </w:r>
      <w:r w:rsidR="00701B7A" w:rsidRPr="00E802D1">
        <w:rPr>
          <w:rFonts w:ascii="Times New Roman" w:hAnsi="Times New Roman"/>
          <w:b/>
          <w:szCs w:val="24"/>
          <w:lang w:val="bg-BG"/>
        </w:rPr>
        <w:t xml:space="preserve">11 </w:t>
      </w:r>
      <w:r w:rsidRPr="00E802D1">
        <w:rPr>
          <w:rFonts w:ascii="Times New Roman" w:hAnsi="Times New Roman"/>
          <w:b/>
          <w:szCs w:val="24"/>
          <w:lang w:val="bg-BG"/>
        </w:rPr>
        <w:t>/</w:t>
      </w:r>
      <w:r w:rsidR="00DF2CAE">
        <w:rPr>
          <w:rFonts w:ascii="Times New Roman" w:hAnsi="Times New Roman"/>
          <w:b/>
          <w:szCs w:val="24"/>
          <w:lang w:val="bg-BG"/>
        </w:rPr>
        <w:t xml:space="preserve"> </w:t>
      </w:r>
      <w:bookmarkStart w:id="0" w:name="_GoBack"/>
      <w:bookmarkEnd w:id="0"/>
      <w:r w:rsidRPr="00E802D1">
        <w:rPr>
          <w:rFonts w:ascii="Times New Roman" w:hAnsi="Times New Roman"/>
          <w:b/>
          <w:szCs w:val="24"/>
          <w:lang w:val="ru-RU"/>
        </w:rPr>
        <w:t>22</w:t>
      </w:r>
      <w:r w:rsidRPr="00E802D1">
        <w:rPr>
          <w:rFonts w:ascii="Times New Roman" w:hAnsi="Times New Roman"/>
          <w:b/>
          <w:szCs w:val="24"/>
          <w:lang w:val="bg-BG"/>
        </w:rPr>
        <w:t>.0</w:t>
      </w:r>
      <w:r w:rsidRPr="00E802D1">
        <w:rPr>
          <w:rFonts w:ascii="Times New Roman" w:hAnsi="Times New Roman"/>
          <w:b/>
          <w:szCs w:val="24"/>
          <w:lang w:val="ru-RU"/>
        </w:rPr>
        <w:t>1</w:t>
      </w:r>
      <w:r w:rsidRPr="00E802D1">
        <w:rPr>
          <w:rFonts w:ascii="Times New Roman" w:hAnsi="Times New Roman"/>
          <w:b/>
          <w:szCs w:val="24"/>
          <w:lang w:val="bg-BG"/>
        </w:rPr>
        <w:t>.201</w:t>
      </w:r>
      <w:r w:rsidRPr="00E802D1">
        <w:rPr>
          <w:rFonts w:ascii="Times New Roman" w:hAnsi="Times New Roman"/>
          <w:b/>
          <w:szCs w:val="24"/>
          <w:lang w:val="ru-RU"/>
        </w:rPr>
        <w:t>9</w:t>
      </w:r>
      <w:r w:rsidRPr="00E802D1">
        <w:rPr>
          <w:rFonts w:ascii="Times New Roman" w:hAnsi="Times New Roman"/>
          <w:b/>
          <w:szCs w:val="24"/>
          <w:lang w:val="bg-BG"/>
        </w:rPr>
        <w:t xml:space="preserve"> г.</w:t>
      </w:r>
    </w:p>
    <w:p w:rsidR="00CF7910" w:rsidRPr="00E802D1" w:rsidRDefault="00CF7910" w:rsidP="00BA391C">
      <w:pPr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ab/>
      </w:r>
      <w:r w:rsidRPr="00E802D1">
        <w:rPr>
          <w:b/>
          <w:sz w:val="24"/>
          <w:szCs w:val="24"/>
          <w:lang w:val="bg-BG"/>
        </w:rPr>
        <w:tab/>
      </w:r>
      <w:r w:rsidRPr="00E802D1">
        <w:rPr>
          <w:b/>
          <w:sz w:val="24"/>
          <w:szCs w:val="24"/>
          <w:lang w:val="bg-BG"/>
        </w:rPr>
        <w:tab/>
      </w:r>
      <w:r w:rsidRPr="00E802D1">
        <w:rPr>
          <w:b/>
          <w:sz w:val="24"/>
          <w:szCs w:val="24"/>
          <w:lang w:val="bg-BG"/>
        </w:rPr>
        <w:tab/>
      </w:r>
      <w:r w:rsidRPr="00E802D1">
        <w:rPr>
          <w:b/>
          <w:sz w:val="24"/>
          <w:szCs w:val="24"/>
          <w:lang w:val="bg-BG"/>
        </w:rPr>
        <w:tab/>
        <w:t>на Ректора на ХТМУ</w:t>
      </w: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b/>
          <w:sz w:val="24"/>
          <w:szCs w:val="24"/>
          <w:lang w:val="bg-BG"/>
        </w:rPr>
      </w:pPr>
    </w:p>
    <w:p w:rsidR="00CF7910" w:rsidRPr="00E802D1" w:rsidRDefault="00CF7910" w:rsidP="00F0532E">
      <w:pPr>
        <w:ind w:left="2880" w:firstLine="720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ДОКУМЕНТАЦИЯ</w:t>
      </w:r>
    </w:p>
    <w:p w:rsidR="00CF7910" w:rsidRPr="00E802D1" w:rsidRDefault="00CF7910" w:rsidP="00BA391C">
      <w:pPr>
        <w:jc w:val="center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720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за участие в търг с тайно наддаване за продажба на движими вещи –  4 броя употребявани автомобили - частна държавна собственост на </w:t>
      </w:r>
      <w:r w:rsidRPr="00E802D1">
        <w:rPr>
          <w:sz w:val="24"/>
          <w:szCs w:val="24"/>
          <w:lang w:val="ru-RU"/>
        </w:rPr>
        <w:t>Химикотехнологичен и металургичен университет /ХТМУ/</w:t>
      </w: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288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rPr>
          <w:sz w:val="24"/>
          <w:szCs w:val="24"/>
          <w:lang w:val="bg-BG"/>
        </w:rPr>
      </w:pPr>
    </w:p>
    <w:p w:rsidR="00CF7910" w:rsidRPr="00E802D1" w:rsidRDefault="00CF7910" w:rsidP="00701B7A">
      <w:pPr>
        <w:ind w:left="2160" w:firstLine="720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гр. София, януари 201</w:t>
      </w:r>
      <w:r w:rsidRPr="00E802D1">
        <w:rPr>
          <w:b/>
          <w:sz w:val="24"/>
          <w:szCs w:val="24"/>
          <w:lang w:val="en-US"/>
        </w:rPr>
        <w:t>9</w:t>
      </w:r>
      <w:r w:rsidRPr="00E802D1">
        <w:rPr>
          <w:b/>
          <w:sz w:val="24"/>
          <w:szCs w:val="24"/>
          <w:lang w:val="bg-BG"/>
        </w:rPr>
        <w:t xml:space="preserve"> г.</w:t>
      </w:r>
    </w:p>
    <w:p w:rsidR="00CF7910" w:rsidRPr="00E802D1" w:rsidRDefault="00CF7910" w:rsidP="00BA391C">
      <w:pPr>
        <w:pStyle w:val="Title"/>
        <w:ind w:left="2160"/>
        <w:jc w:val="left"/>
        <w:rPr>
          <w:rFonts w:ascii="Times New Roman" w:hAnsi="Times New Roman"/>
          <w:b/>
          <w:sz w:val="24"/>
          <w:szCs w:val="24"/>
        </w:rPr>
      </w:pPr>
      <w:r w:rsidRPr="00E802D1">
        <w:rPr>
          <w:rFonts w:ascii="Times New Roman" w:hAnsi="Times New Roman"/>
          <w:b/>
          <w:sz w:val="24"/>
          <w:szCs w:val="24"/>
        </w:rPr>
        <w:t xml:space="preserve">      </w:t>
      </w:r>
    </w:p>
    <w:p w:rsidR="00CF7910" w:rsidRPr="00E802D1" w:rsidRDefault="00CF7910" w:rsidP="00BA391C">
      <w:pPr>
        <w:pStyle w:val="Title"/>
        <w:ind w:left="2160"/>
        <w:jc w:val="left"/>
        <w:rPr>
          <w:rFonts w:ascii="Times New Roman" w:hAnsi="Times New Roman"/>
          <w:b/>
          <w:sz w:val="24"/>
          <w:szCs w:val="24"/>
        </w:rPr>
      </w:pPr>
    </w:p>
    <w:p w:rsidR="00CF7910" w:rsidRPr="00E802D1" w:rsidRDefault="00CF7910" w:rsidP="00BA391C">
      <w:pPr>
        <w:ind w:left="-9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-9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-9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-9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56A75">
      <w:pPr>
        <w:ind w:firstLine="72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lastRenderedPageBreak/>
        <w:t>І. ОРГАНИЗАТОР НА ТЪРГА</w:t>
      </w:r>
    </w:p>
    <w:p w:rsidR="00CF7910" w:rsidRPr="00E802D1" w:rsidRDefault="00CF7910" w:rsidP="003E3137">
      <w:pPr>
        <w:ind w:left="-90" w:firstLine="81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Настоящият търг с тайно наддаване се организира от ХИМИКОТЕХНОЛОГИЧЕН И МЕТАЛУРГИЧЕН УНИВЕРСИТЕТ /ХТМУ/, БУЛСТАТ 000670673, с адрес: София, бул. Св. Климент Охридски 8</w:t>
      </w:r>
    </w:p>
    <w:p w:rsidR="00CF7910" w:rsidRPr="00E802D1" w:rsidRDefault="00CF7910" w:rsidP="00BA391C">
      <w:pPr>
        <w:ind w:left="-90"/>
        <w:jc w:val="both"/>
        <w:rPr>
          <w:sz w:val="24"/>
          <w:szCs w:val="24"/>
          <w:lang w:val="bg-BG"/>
        </w:rPr>
      </w:pPr>
    </w:p>
    <w:p w:rsidR="00CF7910" w:rsidRPr="00E802D1" w:rsidRDefault="00CF7910" w:rsidP="00B56A75">
      <w:pPr>
        <w:ind w:firstLine="72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ІІ. ОСНОВАНИЕ, ПРЕДМЕТ И ВИД НА ТЪРГА</w:t>
      </w:r>
    </w:p>
    <w:p w:rsidR="00CF7910" w:rsidRPr="00E802D1" w:rsidRDefault="00CF7910" w:rsidP="00F0532E">
      <w:pPr>
        <w:ind w:left="-90" w:firstLine="81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Търгът се провежда на основание чл. 61 и 64 от Закона за държавната собственост, чл. 69 от Правилника за прилагане на Закона за държавната собственост, Раздел ІІ от Наредба № 7 от 14.11.1997 г. за продажба на движими вещи – частна държавна собственост и Заповед № Р-ФХ-</w:t>
      </w:r>
      <w:r w:rsidR="00701B7A" w:rsidRPr="00E802D1">
        <w:rPr>
          <w:sz w:val="24"/>
          <w:szCs w:val="24"/>
          <w:lang w:val="bg-BG"/>
        </w:rPr>
        <w:t>11</w:t>
      </w:r>
      <w:r w:rsidRPr="00E802D1">
        <w:rPr>
          <w:sz w:val="24"/>
          <w:szCs w:val="24"/>
          <w:lang w:val="bg-BG"/>
        </w:rPr>
        <w:t>/22.01.2019 г. на Ректора на ХТМУ.</w:t>
      </w:r>
    </w:p>
    <w:p w:rsidR="00CF7910" w:rsidRPr="00E802D1" w:rsidRDefault="00CF7910" w:rsidP="00BA391C">
      <w:pPr>
        <w:ind w:left="-90"/>
        <w:jc w:val="both"/>
        <w:rPr>
          <w:sz w:val="24"/>
          <w:szCs w:val="24"/>
          <w:lang w:val="bg-BG"/>
        </w:rPr>
      </w:pPr>
    </w:p>
    <w:p w:rsidR="00CF7910" w:rsidRPr="00E802D1" w:rsidRDefault="00CF7910" w:rsidP="00F0532E">
      <w:pPr>
        <w:pStyle w:val="ListParagraph"/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Предмет и вид на търга</w:t>
      </w:r>
    </w:p>
    <w:p w:rsidR="00CF7910" w:rsidRPr="00E802D1" w:rsidRDefault="00CF7910" w:rsidP="00F0532E">
      <w:pPr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Предмет на търга е продажбата на 4 броя употребявани автомобили, изчерпателно посочени с пълно описание и начални тръжни цени в Приложение № 1 – неразделна част от настоящата документация.</w:t>
      </w:r>
    </w:p>
    <w:p w:rsidR="00CF7910" w:rsidRPr="00E802D1" w:rsidRDefault="00CF7910" w:rsidP="00EA2446">
      <w:pPr>
        <w:autoSpaceDE w:val="0"/>
        <w:autoSpaceDN w:val="0"/>
        <w:adjustRightInd w:val="0"/>
        <w:spacing w:before="30" w:after="30"/>
        <w:ind w:left="270" w:right="75" w:firstLine="530"/>
        <w:jc w:val="both"/>
        <w:rPr>
          <w:sz w:val="24"/>
          <w:szCs w:val="24"/>
          <w:lang w:val="ru-RU"/>
        </w:rPr>
      </w:pPr>
      <w:r w:rsidRPr="00E802D1">
        <w:rPr>
          <w:sz w:val="24"/>
          <w:szCs w:val="24"/>
          <w:lang w:val="bg-BG"/>
        </w:rPr>
        <w:t xml:space="preserve">Автомобилите – предмет на продажбата, са изложени за оглед </w:t>
      </w:r>
      <w:r w:rsidRPr="00E802D1">
        <w:rPr>
          <w:sz w:val="24"/>
          <w:szCs w:val="24"/>
          <w:lang w:val="ru-RU"/>
        </w:rPr>
        <w:t>след предварителна заявка на тел. 0879356535, инж. Манолов-Пом. Ректор, всеки работен ден от 09, 00 ч. до 12, 00 часа за времето от 04.02.2019 г. до 14.02.2019 г. включително, в гаража на ХТМУ – София, бул. Св. Кл. Охридски № 8.</w:t>
      </w:r>
    </w:p>
    <w:p w:rsidR="00CF7910" w:rsidRPr="00E802D1" w:rsidRDefault="00CF7910" w:rsidP="0093127F">
      <w:pPr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На всеки от изложените автомобили се поставя табела с марката и модела на МПС, брой изминати километри, начална тръжна цена, поредния номер в тръжния списък, както и други данни. За всеки извършен оглед кандидатът за участие попълва декларация /Приложение № 3/</w:t>
      </w:r>
    </w:p>
    <w:p w:rsidR="00CF7910" w:rsidRPr="00E802D1" w:rsidRDefault="00CF7910" w:rsidP="00E15284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F0532E">
      <w:pPr>
        <w:pStyle w:val="ListParagraph"/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Вид на търга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Продажба на движими вещи – частна държавна собственост чрез търг с тайно наддаване.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B56A75">
      <w:pPr>
        <w:ind w:left="270" w:firstLine="45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ІІІ. НАЧАЛНА ТРЪЖНА ЦЕНА</w:t>
      </w:r>
    </w:p>
    <w:p w:rsidR="00CF7910" w:rsidRPr="00E802D1" w:rsidRDefault="00CF7910" w:rsidP="00B56A75">
      <w:pPr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Определена от </w:t>
      </w:r>
      <w:r w:rsidR="00701B7A" w:rsidRPr="00E802D1">
        <w:rPr>
          <w:sz w:val="24"/>
          <w:szCs w:val="24"/>
          <w:lang w:val="bg-BG"/>
        </w:rPr>
        <w:t>комисия, назначена със Заповед № Р-ФХ-10/21.01.2019 г. на Ректора на ХТМУ</w:t>
      </w:r>
      <w:r w:rsidRPr="00E802D1">
        <w:rPr>
          <w:sz w:val="24"/>
          <w:szCs w:val="24"/>
          <w:lang w:val="bg-BG"/>
        </w:rPr>
        <w:t xml:space="preserve"> и посочена в Заповед № Р-ФХ-</w:t>
      </w:r>
      <w:r w:rsidR="00701B7A" w:rsidRPr="00E802D1">
        <w:rPr>
          <w:sz w:val="24"/>
          <w:szCs w:val="24"/>
          <w:lang w:val="bg-BG"/>
        </w:rPr>
        <w:t>11</w:t>
      </w:r>
      <w:r w:rsidRPr="00E802D1">
        <w:rPr>
          <w:sz w:val="24"/>
          <w:szCs w:val="24"/>
          <w:lang w:val="bg-BG"/>
        </w:rPr>
        <w:t>/22.01.2019г.</w:t>
      </w:r>
      <w:r w:rsidRPr="00E802D1">
        <w:rPr>
          <w:b/>
          <w:sz w:val="24"/>
          <w:szCs w:val="24"/>
          <w:lang w:val="bg-BG"/>
        </w:rPr>
        <w:t xml:space="preserve"> </w:t>
      </w:r>
      <w:r w:rsidRPr="00E802D1">
        <w:rPr>
          <w:sz w:val="24"/>
          <w:szCs w:val="24"/>
          <w:lang w:val="bg-BG"/>
        </w:rPr>
        <w:t xml:space="preserve">на Ректора на ХТМУ за откриване на тръжната процедура. </w:t>
      </w:r>
    </w:p>
    <w:p w:rsidR="00CF7910" w:rsidRPr="00E802D1" w:rsidRDefault="00CF7910" w:rsidP="005C6DD8">
      <w:pPr>
        <w:ind w:left="27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56A75">
      <w:pPr>
        <w:ind w:firstLine="72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 xml:space="preserve">ІV. ДЕПОЗИТ ЗА УЧАСТИЕ В ТЪРГА. </w:t>
      </w:r>
    </w:p>
    <w:p w:rsidR="00CF7910" w:rsidRPr="00E802D1" w:rsidRDefault="00CF7910" w:rsidP="00000A40">
      <w:pPr>
        <w:ind w:left="270" w:firstLine="45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СРОК И МЯСТО НА ПРИЕМАНЕ НА ОФЕРТИТЕ</w:t>
      </w:r>
    </w:p>
    <w:p w:rsidR="00CF7910" w:rsidRPr="00E802D1" w:rsidRDefault="00CF7910" w:rsidP="00000A40">
      <w:pPr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За участие в търга се заплаща депозит в размер 10 на сто от първоначалната тръжна </w:t>
      </w:r>
    </w:p>
    <w:p w:rsidR="00CF7910" w:rsidRPr="00E802D1" w:rsidRDefault="00CF7910" w:rsidP="00000A40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цена за всяка вещ, за която се кандидатства по следната банкова сметка: </w:t>
      </w:r>
    </w:p>
    <w:p w:rsidR="00CF7910" w:rsidRPr="00E802D1" w:rsidRDefault="00CF7910" w:rsidP="00000A40">
      <w:pPr>
        <w:jc w:val="both"/>
        <w:rPr>
          <w:i/>
          <w:sz w:val="24"/>
          <w:szCs w:val="24"/>
          <w:lang w:val="bg-BG"/>
        </w:rPr>
      </w:pPr>
      <w:r w:rsidRPr="00E802D1">
        <w:rPr>
          <w:i/>
          <w:sz w:val="24"/>
          <w:szCs w:val="24"/>
          <w:lang w:val="ru-RU"/>
        </w:rPr>
        <w:t>IBAN</w:t>
      </w:r>
      <w:r w:rsidRPr="00E802D1">
        <w:rPr>
          <w:i/>
          <w:sz w:val="24"/>
          <w:szCs w:val="24"/>
          <w:lang w:val="bg-BG"/>
        </w:rPr>
        <w:t>:</w:t>
      </w:r>
      <w:r w:rsidRPr="00E802D1">
        <w:rPr>
          <w:i/>
          <w:sz w:val="24"/>
          <w:szCs w:val="24"/>
          <w:lang w:val="bg-BG" w:eastAsia="bg-BG"/>
        </w:rPr>
        <w:t>ВG16 ВNBG 9661 3300 1032 01;</w:t>
      </w:r>
      <w:r w:rsidRPr="00E802D1">
        <w:rPr>
          <w:i/>
          <w:sz w:val="24"/>
          <w:szCs w:val="24"/>
          <w:lang w:val="bg-BG"/>
        </w:rPr>
        <w:t xml:space="preserve"> </w:t>
      </w:r>
      <w:r w:rsidRPr="00E802D1">
        <w:rPr>
          <w:i/>
          <w:sz w:val="24"/>
          <w:szCs w:val="24"/>
        </w:rPr>
        <w:t>BIC</w:t>
      </w:r>
      <w:r w:rsidRPr="00E802D1">
        <w:rPr>
          <w:i/>
          <w:sz w:val="24"/>
          <w:szCs w:val="24"/>
          <w:lang w:val="bg-BG"/>
        </w:rPr>
        <w:t xml:space="preserve">: </w:t>
      </w:r>
      <w:r w:rsidRPr="00E802D1">
        <w:rPr>
          <w:i/>
          <w:sz w:val="24"/>
          <w:szCs w:val="24"/>
        </w:rPr>
        <w:t>BNBG</w:t>
      </w:r>
      <w:r w:rsidRPr="00E802D1">
        <w:rPr>
          <w:i/>
          <w:sz w:val="24"/>
          <w:szCs w:val="24"/>
          <w:lang w:val="bg-BG"/>
        </w:rPr>
        <w:t xml:space="preserve"> </w:t>
      </w:r>
      <w:r w:rsidRPr="00E802D1">
        <w:rPr>
          <w:i/>
          <w:sz w:val="24"/>
          <w:szCs w:val="24"/>
        </w:rPr>
        <w:t>BGSD</w:t>
      </w:r>
      <w:r w:rsidRPr="00E802D1">
        <w:rPr>
          <w:i/>
          <w:sz w:val="24"/>
          <w:szCs w:val="24"/>
          <w:lang w:val="bg-BG"/>
        </w:rPr>
        <w:t>; БНБ</w:t>
      </w:r>
    </w:p>
    <w:p w:rsidR="00CF7910" w:rsidRPr="00E802D1" w:rsidRDefault="00CF7910" w:rsidP="00EA7162">
      <w:pPr>
        <w:autoSpaceDE w:val="0"/>
        <w:autoSpaceDN w:val="0"/>
        <w:adjustRightInd w:val="0"/>
        <w:spacing w:before="30" w:after="30"/>
        <w:ind w:right="75" w:firstLine="72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Оферта се подава след извършен оглед</w:t>
      </w:r>
      <w:r w:rsidRPr="00E802D1">
        <w:rPr>
          <w:sz w:val="24"/>
          <w:szCs w:val="24"/>
          <w:lang w:val="ru-RU"/>
        </w:rPr>
        <w:t xml:space="preserve"> всеки работен ден от 09, 00 ч. до 12, 00 часа и от 13, 00 часа до 16, 00 часа, за периода от 04.02.2019 г. до 14.02.2019 г., включително, </w:t>
      </w:r>
      <w:r w:rsidRPr="00E802D1">
        <w:rPr>
          <w:sz w:val="24"/>
          <w:szCs w:val="24"/>
          <w:lang w:val="bg-BG"/>
        </w:rPr>
        <w:t>на адрес София, бул. Св. Климент Охридски 8, сграда А – Ректорат, стая 20</w:t>
      </w:r>
      <w:r w:rsidRPr="00E802D1">
        <w:rPr>
          <w:sz w:val="24"/>
          <w:szCs w:val="24"/>
          <w:lang w:val="ru-RU"/>
        </w:rPr>
        <w:t>5</w:t>
      </w:r>
      <w:r w:rsidRPr="00E802D1">
        <w:rPr>
          <w:sz w:val="24"/>
          <w:szCs w:val="24"/>
          <w:lang w:val="bg-BG"/>
        </w:rPr>
        <w:t>, деловодство.</w:t>
      </w:r>
    </w:p>
    <w:p w:rsidR="00CF7910" w:rsidRPr="00E802D1" w:rsidRDefault="00CF7910" w:rsidP="00D04830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ab/>
        <w:t xml:space="preserve">Офертата - Приложение №4 се подава лично или чрез пълномощник в непрозрачен, запечатан плик. </w:t>
      </w:r>
    </w:p>
    <w:p w:rsidR="00CF7910" w:rsidRPr="00E802D1" w:rsidRDefault="00CF7910" w:rsidP="00EA7162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Председателят или определен от него член на тръжната комисия проверява дали са спазени условията за участие в търга и поставя върху плика, съдържащ офертата, тръжния </w:t>
      </w:r>
      <w:r w:rsidRPr="00E802D1">
        <w:rPr>
          <w:sz w:val="24"/>
          <w:szCs w:val="24"/>
          <w:lang w:val="bg-BG"/>
        </w:rPr>
        <w:lastRenderedPageBreak/>
        <w:t xml:space="preserve">номер на кандидата и номера на позицията на вещта от тръжния списък. Приетата оферта се пуска в урна, запечатана от председателя на тръжната комисия, в присъствието на кандидата. 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ab/>
        <w:t xml:space="preserve">Председателят на тръжната комисия вписва подадените оферти по реда на </w:t>
      </w:r>
    </w:p>
    <w:p w:rsidR="00CF7910" w:rsidRPr="00E802D1" w:rsidRDefault="00CF7910" w:rsidP="002A62BA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постъпването им във входящ регистър /Приложение № 1/.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5C6DD8">
      <w:pPr>
        <w:ind w:left="27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>V. УСЛОВИЯ И ОРГАНИЗАЦИЯ НА ПРОВЕЖДАНЕ НА ТЪРГА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ru-RU"/>
        </w:rPr>
      </w:pP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1. Условия на търга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Тръжната документация се предоставя безплатно и до нея е осигурен достъп по електронен път чрез интернет-страницата на ХТМУ: </w:t>
      </w:r>
      <w:r w:rsidRPr="00E802D1">
        <w:rPr>
          <w:sz w:val="24"/>
          <w:szCs w:val="24"/>
          <w:lang w:val="en-US"/>
        </w:rPr>
        <w:t>www</w:t>
      </w:r>
      <w:r w:rsidRPr="00E802D1">
        <w:rPr>
          <w:sz w:val="24"/>
          <w:szCs w:val="24"/>
          <w:lang w:val="ru-RU"/>
        </w:rPr>
        <w:t>.</w:t>
      </w:r>
      <w:proofErr w:type="spellStart"/>
      <w:r w:rsidRPr="00E802D1">
        <w:rPr>
          <w:sz w:val="24"/>
          <w:szCs w:val="24"/>
          <w:lang w:val="en-US"/>
        </w:rPr>
        <w:t>uctm</w:t>
      </w:r>
      <w:proofErr w:type="spellEnd"/>
      <w:r w:rsidRPr="00E802D1">
        <w:rPr>
          <w:sz w:val="24"/>
          <w:szCs w:val="24"/>
          <w:lang w:val="ru-RU"/>
        </w:rPr>
        <w:t>.</w:t>
      </w:r>
      <w:proofErr w:type="spellStart"/>
      <w:r w:rsidRPr="00E802D1">
        <w:rPr>
          <w:sz w:val="24"/>
          <w:szCs w:val="24"/>
          <w:lang w:val="en-US"/>
        </w:rPr>
        <w:t>edu</w:t>
      </w:r>
      <w:proofErr w:type="spellEnd"/>
      <w:r w:rsidRPr="00E802D1">
        <w:rPr>
          <w:sz w:val="24"/>
          <w:szCs w:val="24"/>
          <w:lang w:val="ru-RU"/>
        </w:rPr>
        <w:t xml:space="preserve">, </w:t>
      </w:r>
      <w:r w:rsidRPr="00E802D1">
        <w:rPr>
          <w:sz w:val="24"/>
          <w:szCs w:val="24"/>
          <w:lang w:val="bg-BG"/>
        </w:rPr>
        <w:t>рубрика Търгове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2. Изисквания към кандидатите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2.1 Кандидат за участие в търга може да бъде всяко българско и чуждестранно физическо или юридическо лице.</w:t>
      </w:r>
    </w:p>
    <w:p w:rsidR="00CF7910" w:rsidRPr="00E802D1" w:rsidRDefault="00CF7910" w:rsidP="005C6DD8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D163D3">
      <w:pPr>
        <w:pStyle w:val="ListParagraph"/>
        <w:numPr>
          <w:ilvl w:val="1"/>
          <w:numId w:val="5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Необходими документи за участие в търга:</w:t>
      </w:r>
    </w:p>
    <w:p w:rsidR="00CF7910" w:rsidRPr="00E802D1" w:rsidRDefault="00CF7910" w:rsidP="00427350">
      <w:pPr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За допускане до участие в търга кандидатът трябва да представи на комисията за провеждане на тръжната процедура заявление за участие /Приложение № 2/, към което се прилагат следните документи:</w:t>
      </w:r>
    </w:p>
    <w:p w:rsidR="00CF7910" w:rsidRPr="00E802D1" w:rsidRDefault="00CF7910" w:rsidP="004273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Копие от нотариално заверено пълномощно при упълномощено лице;</w:t>
      </w:r>
    </w:p>
    <w:p w:rsidR="00CF7910" w:rsidRPr="00E802D1" w:rsidRDefault="00CF7910" w:rsidP="004273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Документ за внесен депозит;</w:t>
      </w:r>
    </w:p>
    <w:p w:rsidR="00CF7910" w:rsidRPr="00E802D1" w:rsidRDefault="00CF7910" w:rsidP="004273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Декларация за извършен оглед /Приложение № 3/;</w:t>
      </w:r>
    </w:p>
    <w:p w:rsidR="00CF7910" w:rsidRPr="00E802D1" w:rsidRDefault="00CF7910" w:rsidP="00427350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D163D3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2.3 Кандидат, който не представи някой от документите по т.2.2 или представения документ не е в изискуемата форма, не се допуска до участие в търга.</w:t>
      </w:r>
    </w:p>
    <w:p w:rsidR="00CF7910" w:rsidRPr="00E802D1" w:rsidRDefault="00CF7910" w:rsidP="00427350">
      <w:pPr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D163D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Време и място за провеждане на търга</w:t>
      </w:r>
    </w:p>
    <w:p w:rsidR="00CF7910" w:rsidRPr="00E802D1" w:rsidRDefault="00CF7910" w:rsidP="00427350">
      <w:pPr>
        <w:pStyle w:val="ListParagraph"/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Отварянето на урната за търга ще се извърши на 15.02.2019, от 11 часа, на адрес: София, бул. Св. Климент Охридски 8, сграда А – Ректорат на ХТМУ, 2-ри етаж, заседателна зала от комисия, определена със Заповед № Р-ФХ-</w:t>
      </w:r>
      <w:r w:rsidR="00701B7A" w:rsidRPr="00E802D1">
        <w:rPr>
          <w:sz w:val="24"/>
          <w:szCs w:val="24"/>
          <w:lang w:val="bg-BG"/>
        </w:rPr>
        <w:t>11</w:t>
      </w:r>
      <w:r w:rsidRPr="00E802D1">
        <w:rPr>
          <w:sz w:val="24"/>
          <w:szCs w:val="24"/>
          <w:lang w:val="bg-BG"/>
        </w:rPr>
        <w:t>/22.01.2019 г.</w:t>
      </w:r>
    </w:p>
    <w:p w:rsidR="00CF7910" w:rsidRPr="00E802D1" w:rsidRDefault="00CF7910" w:rsidP="00427350">
      <w:pPr>
        <w:pStyle w:val="ListParagraph"/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427350">
      <w:pPr>
        <w:pStyle w:val="ListParagraph"/>
        <w:ind w:left="270"/>
        <w:jc w:val="both"/>
        <w:rPr>
          <w:sz w:val="24"/>
          <w:szCs w:val="24"/>
          <w:lang w:val="bg-BG"/>
        </w:rPr>
      </w:pPr>
    </w:p>
    <w:p w:rsidR="00CF7910" w:rsidRPr="00E802D1" w:rsidRDefault="00CF7910" w:rsidP="00D163D3">
      <w:pPr>
        <w:pStyle w:val="ListParagraph"/>
        <w:ind w:left="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4. Процедура по провеждане на търга</w:t>
      </w:r>
    </w:p>
    <w:p w:rsidR="00CF7910" w:rsidRPr="00E802D1" w:rsidRDefault="00CF7910" w:rsidP="00D163D3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Търгът се провежда за една или повече от посочените вещи.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Търгът се провежда при условие, че присъстват всички членове на комисията.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Председателят на комисията открива търга, като обявява пред присъстващите:</w:t>
      </w:r>
    </w:p>
    <w:p w:rsidR="00CF7910" w:rsidRPr="00E802D1" w:rsidRDefault="00CF7910" w:rsidP="00041D7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Състава на комисията</w:t>
      </w:r>
    </w:p>
    <w:p w:rsidR="00CF7910" w:rsidRPr="00E802D1" w:rsidRDefault="00CF7910" w:rsidP="00041D7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Броя на кандидатите по дадения тръжен номер</w:t>
      </w:r>
    </w:p>
    <w:p w:rsidR="00CF7910" w:rsidRPr="00E802D1" w:rsidRDefault="00CF7910" w:rsidP="00041D7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Началната тръжна цена на движимите вещи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 деня на провеждане на търга, комисията отваря урната и класира офертите в тръжен лист. В тръжния лист се вписват всички получени оферти и тръжните номера на кандидатите.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За спечелил търга се обявява кандидатът, предложил най-висока цена.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Когато двама или повече кандидати предложат еднаква цена, тръжната комисия определя крайния купувач чрез жребий.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lastRenderedPageBreak/>
        <w:t>За проведения търг комисията съставя тръжен протокол  в два екземпляра – по един за тръжната комисия и спечелилия търга.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Резултати от търга се обявяват на таблото за обявления на ХТМУ в преддверието на сграда А – Ректорат на ХТМУ и на интернет-страницата на ХТМУ: </w:t>
      </w:r>
      <w:r w:rsidRPr="00E802D1">
        <w:rPr>
          <w:sz w:val="24"/>
          <w:szCs w:val="24"/>
          <w:lang w:val="en-US"/>
        </w:rPr>
        <w:t>www</w:t>
      </w:r>
      <w:r w:rsidRPr="00E802D1">
        <w:rPr>
          <w:sz w:val="24"/>
          <w:szCs w:val="24"/>
          <w:lang w:val="ru-RU"/>
        </w:rPr>
        <w:t>.</w:t>
      </w:r>
      <w:proofErr w:type="spellStart"/>
      <w:r w:rsidRPr="00E802D1">
        <w:rPr>
          <w:sz w:val="24"/>
          <w:szCs w:val="24"/>
          <w:lang w:val="en-US"/>
        </w:rPr>
        <w:t>uctm</w:t>
      </w:r>
      <w:proofErr w:type="spellEnd"/>
      <w:r w:rsidRPr="00E802D1">
        <w:rPr>
          <w:sz w:val="24"/>
          <w:szCs w:val="24"/>
          <w:lang w:val="ru-RU"/>
        </w:rPr>
        <w:t>.</w:t>
      </w:r>
      <w:proofErr w:type="spellStart"/>
      <w:r w:rsidRPr="00E802D1">
        <w:rPr>
          <w:sz w:val="24"/>
          <w:szCs w:val="24"/>
          <w:lang w:val="en-US"/>
        </w:rPr>
        <w:t>edu</w:t>
      </w:r>
      <w:proofErr w:type="spellEnd"/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 7-дневен срок от датата на обявяване резултатите от търга участниците могат да подадат жалба по реда на Административно-процесуалния кодекс за неспазване условията и реда за неговото провеждане.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Спечелилият търга заплаща предложената цена в срок до 3 работни дни </w:t>
      </w:r>
      <w:r w:rsidRPr="00E802D1">
        <w:rPr>
          <w:sz w:val="24"/>
          <w:szCs w:val="24"/>
          <w:lang w:val="ru-RU"/>
        </w:rPr>
        <w:t>от датата на писменото уведомление за влизане в сила на заповедта за обявяване на резултатите</w:t>
      </w:r>
      <w:r w:rsidRPr="00E802D1">
        <w:rPr>
          <w:sz w:val="24"/>
          <w:szCs w:val="24"/>
          <w:lang w:val="bg-BG"/>
        </w:rPr>
        <w:t xml:space="preserve"> от търга.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Ако плащането не се извърши в срока по т.</w:t>
      </w:r>
      <w:r w:rsidRPr="00E802D1">
        <w:rPr>
          <w:sz w:val="24"/>
          <w:szCs w:val="24"/>
          <w:lang w:val="ru-RU"/>
        </w:rPr>
        <w:t>4</w:t>
      </w:r>
      <w:r w:rsidRPr="00E802D1">
        <w:rPr>
          <w:sz w:val="24"/>
          <w:szCs w:val="24"/>
          <w:lang w:val="bg-BG"/>
        </w:rPr>
        <w:t>.10 депозитът се задържа и се предлага на следващия по ред кандидат да заплати предложената от него цена. В случай, че и вторият поред кандидат не извърши плащането в определения срок, тръжната комисия отбелязва със забележка в тръжния протокол, че вещта не е продадена.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Връщането на внесения депозит на неспечелилите участници се извършва по нареждане на председателя на тръжната комисия след подписване на тръжния протокол.</w:t>
      </w:r>
    </w:p>
    <w:p w:rsidR="00CF7910" w:rsidRPr="00E802D1" w:rsidRDefault="00CF7910" w:rsidP="00041D7F">
      <w:pPr>
        <w:pStyle w:val="ListParagraph"/>
        <w:numPr>
          <w:ilvl w:val="1"/>
          <w:numId w:val="9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Вещта се предава на купувача след заплащане на цената. Собствеността върху вещта се прехвърля с</w:t>
      </w:r>
      <w:r w:rsidRPr="00E802D1">
        <w:rPr>
          <w:sz w:val="24"/>
          <w:szCs w:val="24"/>
          <w:lang w:val="ru-RU"/>
        </w:rPr>
        <w:t xml:space="preserve"> </w:t>
      </w:r>
      <w:r w:rsidRPr="00E802D1">
        <w:rPr>
          <w:sz w:val="24"/>
          <w:szCs w:val="24"/>
          <w:lang w:val="bg-BG"/>
        </w:rPr>
        <w:t>подписване на договор и предаването й.</w:t>
      </w:r>
    </w:p>
    <w:p w:rsidR="00CF7910" w:rsidRPr="00E802D1" w:rsidRDefault="00CF7910" w:rsidP="00D04830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Начин на плащане:</w:t>
      </w:r>
    </w:p>
    <w:p w:rsidR="00CF7910" w:rsidRPr="00E802D1" w:rsidRDefault="00CF7910" w:rsidP="003A6A97">
      <w:pPr>
        <w:pStyle w:val="ListParagraph"/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Всички разходи по прехвърляне на собствеността на автомобилите са за сметка на купувача.</w:t>
      </w:r>
    </w:p>
    <w:p w:rsidR="00CF7910" w:rsidRPr="00E802D1" w:rsidRDefault="00CF7910" w:rsidP="00F0532E">
      <w:pPr>
        <w:pStyle w:val="ListParagraph"/>
        <w:ind w:left="270" w:firstLine="45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Плащането се извършва по следната банкова сметка на продавача:</w:t>
      </w:r>
    </w:p>
    <w:p w:rsidR="00CF7910" w:rsidRPr="00E802D1" w:rsidRDefault="00CF7910" w:rsidP="00427350">
      <w:pPr>
        <w:pStyle w:val="ListParagraph"/>
        <w:ind w:left="270"/>
        <w:jc w:val="both"/>
        <w:rPr>
          <w:i/>
          <w:sz w:val="24"/>
          <w:szCs w:val="24"/>
          <w:lang w:val="bg-BG"/>
        </w:rPr>
      </w:pPr>
      <w:r w:rsidRPr="00E802D1">
        <w:rPr>
          <w:i/>
          <w:sz w:val="24"/>
          <w:szCs w:val="24"/>
          <w:lang w:val="ru-RU"/>
        </w:rPr>
        <w:t>IBAN</w:t>
      </w:r>
      <w:r w:rsidRPr="00E802D1">
        <w:rPr>
          <w:i/>
          <w:sz w:val="24"/>
          <w:szCs w:val="24"/>
          <w:lang w:val="bg-BG"/>
        </w:rPr>
        <w:t>: В</w:t>
      </w:r>
      <w:r w:rsidRPr="00E802D1">
        <w:rPr>
          <w:i/>
          <w:sz w:val="24"/>
          <w:szCs w:val="24"/>
          <w:lang w:val="ru-RU"/>
        </w:rPr>
        <w:t>G</w:t>
      </w:r>
      <w:r w:rsidRPr="00E802D1">
        <w:rPr>
          <w:i/>
          <w:sz w:val="24"/>
          <w:szCs w:val="24"/>
          <w:lang w:val="bg-BG"/>
        </w:rPr>
        <w:t>25 В</w:t>
      </w:r>
      <w:r w:rsidRPr="00E802D1">
        <w:rPr>
          <w:i/>
          <w:sz w:val="24"/>
          <w:szCs w:val="24"/>
          <w:lang w:val="ru-RU"/>
        </w:rPr>
        <w:t>NBG</w:t>
      </w:r>
      <w:r w:rsidRPr="00E802D1">
        <w:rPr>
          <w:i/>
          <w:sz w:val="24"/>
          <w:szCs w:val="24"/>
          <w:lang w:val="bg-BG"/>
        </w:rPr>
        <w:t xml:space="preserve"> 9661 3100 1032 01; </w:t>
      </w:r>
      <w:r w:rsidRPr="00E802D1">
        <w:rPr>
          <w:i/>
          <w:sz w:val="24"/>
          <w:szCs w:val="24"/>
        </w:rPr>
        <w:t>BIC</w:t>
      </w:r>
      <w:r w:rsidRPr="00E802D1">
        <w:rPr>
          <w:i/>
          <w:sz w:val="24"/>
          <w:szCs w:val="24"/>
          <w:lang w:val="bg-BG"/>
        </w:rPr>
        <w:t xml:space="preserve">: </w:t>
      </w:r>
      <w:r w:rsidRPr="00E802D1">
        <w:rPr>
          <w:i/>
          <w:sz w:val="24"/>
          <w:szCs w:val="24"/>
        </w:rPr>
        <w:t>BNBG</w:t>
      </w:r>
      <w:r w:rsidRPr="00E802D1">
        <w:rPr>
          <w:i/>
          <w:sz w:val="24"/>
          <w:szCs w:val="24"/>
          <w:lang w:val="bg-BG"/>
        </w:rPr>
        <w:t xml:space="preserve"> </w:t>
      </w:r>
      <w:r w:rsidRPr="00E802D1">
        <w:rPr>
          <w:i/>
          <w:sz w:val="24"/>
          <w:szCs w:val="24"/>
        </w:rPr>
        <w:t>BGSD</w:t>
      </w:r>
      <w:r w:rsidRPr="00E802D1">
        <w:rPr>
          <w:i/>
          <w:sz w:val="24"/>
          <w:szCs w:val="24"/>
          <w:lang w:val="bg-BG"/>
        </w:rPr>
        <w:t>; БНБ</w:t>
      </w:r>
    </w:p>
    <w:p w:rsidR="00CF7910" w:rsidRPr="00E802D1" w:rsidRDefault="00CF7910" w:rsidP="00D04830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Сключване на договор</w:t>
      </w:r>
    </w:p>
    <w:p w:rsidR="00CF7910" w:rsidRPr="00E802D1" w:rsidRDefault="00CF7910" w:rsidP="003E3137">
      <w:pPr>
        <w:pStyle w:val="ListParagraph"/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Договорът за покупко-продажба се сключва след заплащане на цената от купувача.</w:t>
      </w:r>
    </w:p>
    <w:p w:rsidR="00CF7910" w:rsidRPr="00E802D1" w:rsidRDefault="00CF7910" w:rsidP="00F0532E">
      <w:pPr>
        <w:autoSpaceDE w:val="0"/>
        <w:autoSpaceDN w:val="0"/>
        <w:adjustRightInd w:val="0"/>
        <w:spacing w:before="30" w:after="30"/>
        <w:ind w:right="75" w:firstLine="800"/>
        <w:jc w:val="both"/>
        <w:rPr>
          <w:sz w:val="24"/>
          <w:szCs w:val="24"/>
          <w:lang w:val="ru-RU"/>
        </w:rPr>
      </w:pPr>
      <w:r w:rsidRPr="00E802D1">
        <w:rPr>
          <w:sz w:val="24"/>
          <w:szCs w:val="24"/>
          <w:lang w:val="bg-BG"/>
        </w:rPr>
        <w:t xml:space="preserve">Закупения автомобил следва да се вдигне от купувача най-късно в 5-дневен срок от датата на плащането. След този срок купувачът дължи на продавача </w:t>
      </w:r>
      <w:r w:rsidRPr="00E802D1">
        <w:rPr>
          <w:sz w:val="24"/>
          <w:szCs w:val="24"/>
          <w:lang w:val="ru-RU"/>
        </w:rPr>
        <w:t xml:space="preserve">магазинаж в размер на </w:t>
      </w:r>
      <w:r w:rsidRPr="00E802D1">
        <w:rPr>
          <w:sz w:val="24"/>
          <w:szCs w:val="24"/>
          <w:lang w:val="bg-BG"/>
        </w:rPr>
        <w:t>един процент от цената за всеки ден закъснение</w:t>
      </w:r>
      <w:r w:rsidRPr="00E802D1">
        <w:rPr>
          <w:sz w:val="24"/>
          <w:szCs w:val="24"/>
          <w:lang w:val="ru-RU"/>
        </w:rPr>
        <w:t>.</w:t>
      </w:r>
    </w:p>
    <w:p w:rsidR="00CF7910" w:rsidRPr="00E802D1" w:rsidRDefault="00CF7910" w:rsidP="00427350">
      <w:pPr>
        <w:pStyle w:val="ListParagraph"/>
        <w:ind w:left="270"/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                                                                               </w:t>
      </w:r>
    </w:p>
    <w:p w:rsidR="00CF7910" w:rsidRPr="00E802D1" w:rsidRDefault="00CF7910" w:rsidP="00427350">
      <w:pPr>
        <w:tabs>
          <w:tab w:val="left" w:pos="0"/>
        </w:tabs>
        <w:ind w:left="-90" w:hanging="810"/>
        <w:jc w:val="both"/>
        <w:rPr>
          <w:b/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 xml:space="preserve">        </w:t>
      </w:r>
      <w:r w:rsidRPr="00E802D1">
        <w:rPr>
          <w:b/>
          <w:sz w:val="24"/>
          <w:szCs w:val="24"/>
          <w:lang w:val="bg-BG"/>
        </w:rPr>
        <w:tab/>
      </w:r>
    </w:p>
    <w:p w:rsidR="00CF7910" w:rsidRPr="00E802D1" w:rsidRDefault="00CF7910" w:rsidP="00427350">
      <w:pPr>
        <w:tabs>
          <w:tab w:val="left" w:pos="0"/>
        </w:tabs>
        <w:ind w:left="-90" w:hanging="81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1440" w:firstLine="720"/>
        <w:jc w:val="both"/>
        <w:rPr>
          <w:sz w:val="24"/>
          <w:szCs w:val="24"/>
          <w:lang w:val="bg-BG"/>
        </w:rPr>
      </w:pPr>
      <w:r w:rsidRPr="00E802D1">
        <w:rPr>
          <w:b/>
          <w:sz w:val="24"/>
          <w:szCs w:val="24"/>
          <w:lang w:val="bg-BG"/>
        </w:rPr>
        <w:t xml:space="preserve">VІ. ПРИЛОЖЕНИЯ                                                                                          </w:t>
      </w:r>
    </w:p>
    <w:p w:rsidR="00CF7910" w:rsidRPr="00E802D1" w:rsidRDefault="00CF7910" w:rsidP="00BA391C">
      <w:pPr>
        <w:ind w:left="-90" w:hanging="630"/>
        <w:jc w:val="both"/>
        <w:rPr>
          <w:sz w:val="24"/>
          <w:szCs w:val="24"/>
          <w:lang w:val="bg-BG"/>
        </w:rPr>
      </w:pP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1. ПРИЛОЖЕНИЕ № 1 – Входящ регистър на тръжните предложения.</w:t>
      </w: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2. ПРИЛОЖЕНИЕ № 2 – Заявление за участие. </w:t>
      </w: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</w:p>
    <w:p w:rsidR="00CF7910" w:rsidRPr="00E802D1" w:rsidRDefault="00CF7910" w:rsidP="00BA391C">
      <w:pPr>
        <w:jc w:val="both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 xml:space="preserve">3. ПРИЛОЖЕНИЕ № 3 – Декларация за извършен оглед.          </w:t>
      </w:r>
    </w:p>
    <w:p w:rsidR="00CF7910" w:rsidRPr="00E802D1" w:rsidRDefault="00CF7910" w:rsidP="00BA391C">
      <w:pPr>
        <w:pStyle w:val="BodyTextIndent2"/>
        <w:spacing w:before="0"/>
        <w:ind w:firstLine="0"/>
        <w:rPr>
          <w:sz w:val="24"/>
          <w:szCs w:val="24"/>
          <w:lang w:val="bg-BG"/>
        </w:rPr>
      </w:pPr>
    </w:p>
    <w:p w:rsidR="00CF7910" w:rsidRPr="00E802D1" w:rsidRDefault="00CF7910" w:rsidP="00BA391C">
      <w:pPr>
        <w:pStyle w:val="BodyTextIndent2"/>
        <w:spacing w:before="0"/>
        <w:ind w:firstLine="0"/>
        <w:rPr>
          <w:sz w:val="24"/>
          <w:szCs w:val="24"/>
          <w:lang w:val="bg-BG"/>
        </w:rPr>
      </w:pPr>
      <w:r w:rsidRPr="00E802D1">
        <w:rPr>
          <w:sz w:val="24"/>
          <w:szCs w:val="24"/>
          <w:lang w:val="bg-BG"/>
        </w:rPr>
        <w:t>4. ПРИЛОЖЕНИЕ № 4 – Ценово предложение.</w:t>
      </w:r>
    </w:p>
    <w:p w:rsidR="00CF7910" w:rsidRPr="00E802D1" w:rsidRDefault="00CF7910" w:rsidP="00BA391C">
      <w:pPr>
        <w:pStyle w:val="BodyTextIndent2"/>
        <w:spacing w:before="0"/>
        <w:ind w:firstLine="0"/>
        <w:rPr>
          <w:sz w:val="24"/>
          <w:szCs w:val="24"/>
          <w:lang w:val="bg-BG"/>
        </w:rPr>
      </w:pPr>
    </w:p>
    <w:p w:rsidR="00CF7910" w:rsidRPr="00E802D1" w:rsidRDefault="00CF7910" w:rsidP="00BA391C">
      <w:pPr>
        <w:ind w:left="720"/>
        <w:jc w:val="both"/>
        <w:rPr>
          <w:b/>
          <w:sz w:val="24"/>
          <w:szCs w:val="24"/>
          <w:lang w:val="bg-BG"/>
        </w:rPr>
      </w:pPr>
    </w:p>
    <w:p w:rsidR="00CF7910" w:rsidRPr="00E802D1" w:rsidRDefault="00CF7910" w:rsidP="00BA391C">
      <w:pPr>
        <w:ind w:left="720"/>
        <w:jc w:val="both"/>
        <w:rPr>
          <w:b/>
          <w:sz w:val="24"/>
          <w:szCs w:val="24"/>
          <w:lang w:val="bg-BG"/>
        </w:rPr>
      </w:pPr>
    </w:p>
    <w:sectPr w:rsidR="00CF7910" w:rsidRPr="00E802D1" w:rsidSect="00665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31B9"/>
    <w:multiLevelType w:val="multilevel"/>
    <w:tmpl w:val="53E02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abstractNum w:abstractNumId="1" w15:restartNumberingAfterBreak="0">
    <w:nsid w:val="288A7715"/>
    <w:multiLevelType w:val="hybridMultilevel"/>
    <w:tmpl w:val="384047D0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7C6E01"/>
    <w:multiLevelType w:val="hybridMultilevel"/>
    <w:tmpl w:val="670822F0"/>
    <w:lvl w:ilvl="0" w:tplc="040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B21622"/>
    <w:multiLevelType w:val="multilevel"/>
    <w:tmpl w:val="9A5EA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abstractNum w:abstractNumId="4" w15:restartNumberingAfterBreak="0">
    <w:nsid w:val="4ED75E77"/>
    <w:multiLevelType w:val="multilevel"/>
    <w:tmpl w:val="EC7C06DC"/>
    <w:lvl w:ilvl="0">
      <w:start w:val="1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1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2520"/>
      </w:pPr>
      <w:rPr>
        <w:rFonts w:cs="Times New Roman" w:hint="default"/>
      </w:rPr>
    </w:lvl>
  </w:abstractNum>
  <w:abstractNum w:abstractNumId="5" w15:restartNumberingAfterBreak="0">
    <w:nsid w:val="559D1E1A"/>
    <w:multiLevelType w:val="multilevel"/>
    <w:tmpl w:val="53E02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abstractNum w:abstractNumId="6" w15:restartNumberingAfterBreak="0">
    <w:nsid w:val="5C4F0D05"/>
    <w:multiLevelType w:val="multilevel"/>
    <w:tmpl w:val="53E02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abstractNum w:abstractNumId="7" w15:restartNumberingAfterBreak="0">
    <w:nsid w:val="635455F8"/>
    <w:multiLevelType w:val="singleLevel"/>
    <w:tmpl w:val="9B4E7602"/>
    <w:lvl w:ilvl="0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8C1045"/>
    <w:multiLevelType w:val="hybridMultilevel"/>
    <w:tmpl w:val="D37E13B4"/>
    <w:lvl w:ilvl="0" w:tplc="8B9C6CC2">
      <w:start w:val="3"/>
      <w:numFmt w:val="bullet"/>
      <w:lvlText w:val="-"/>
      <w:lvlJc w:val="left"/>
      <w:pPr>
        <w:ind w:left="63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64E15B6"/>
    <w:multiLevelType w:val="hybridMultilevel"/>
    <w:tmpl w:val="9594FA5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4F2688"/>
    <w:multiLevelType w:val="multilevel"/>
    <w:tmpl w:val="2E501C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8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A6E"/>
    <w:rsid w:val="00000A40"/>
    <w:rsid w:val="00041D7F"/>
    <w:rsid w:val="000B7649"/>
    <w:rsid w:val="000E72D9"/>
    <w:rsid w:val="001B4AC6"/>
    <w:rsid w:val="001C6704"/>
    <w:rsid w:val="001C6BEF"/>
    <w:rsid w:val="002213A1"/>
    <w:rsid w:val="0025049C"/>
    <w:rsid w:val="002A62BA"/>
    <w:rsid w:val="003A6A97"/>
    <w:rsid w:val="003E3137"/>
    <w:rsid w:val="00403925"/>
    <w:rsid w:val="00427350"/>
    <w:rsid w:val="00531E5B"/>
    <w:rsid w:val="005C6DD8"/>
    <w:rsid w:val="00665CD6"/>
    <w:rsid w:val="00701B7A"/>
    <w:rsid w:val="007E721C"/>
    <w:rsid w:val="008C3ACF"/>
    <w:rsid w:val="008F0A6E"/>
    <w:rsid w:val="0093127F"/>
    <w:rsid w:val="0097759F"/>
    <w:rsid w:val="009B0646"/>
    <w:rsid w:val="009B1BA0"/>
    <w:rsid w:val="00A17E63"/>
    <w:rsid w:val="00A676E5"/>
    <w:rsid w:val="00A75442"/>
    <w:rsid w:val="00A91291"/>
    <w:rsid w:val="00AA1CD2"/>
    <w:rsid w:val="00AA3EE5"/>
    <w:rsid w:val="00AB6A8E"/>
    <w:rsid w:val="00B04BFD"/>
    <w:rsid w:val="00B30F72"/>
    <w:rsid w:val="00B37E57"/>
    <w:rsid w:val="00B56A75"/>
    <w:rsid w:val="00BA391C"/>
    <w:rsid w:val="00C268FB"/>
    <w:rsid w:val="00CD25F9"/>
    <w:rsid w:val="00CF7910"/>
    <w:rsid w:val="00D04830"/>
    <w:rsid w:val="00D0539A"/>
    <w:rsid w:val="00D163D3"/>
    <w:rsid w:val="00D35E36"/>
    <w:rsid w:val="00D732F4"/>
    <w:rsid w:val="00D936D9"/>
    <w:rsid w:val="00D95011"/>
    <w:rsid w:val="00DC3865"/>
    <w:rsid w:val="00DF2CAE"/>
    <w:rsid w:val="00E15284"/>
    <w:rsid w:val="00E802D1"/>
    <w:rsid w:val="00EA2446"/>
    <w:rsid w:val="00EA7162"/>
    <w:rsid w:val="00F0532E"/>
    <w:rsid w:val="00F3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3DE11-9EEA-4F52-A31C-C7DFD5C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1C"/>
    <w:rPr>
      <w:rFonts w:ascii="Times New Roman" w:eastAsia="Times New Roman" w:hAnsi="Times New Roman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391C"/>
    <w:pPr>
      <w:keepNext/>
      <w:ind w:firstLine="720"/>
      <w:jc w:val="both"/>
      <w:outlineLvl w:val="2"/>
    </w:pPr>
    <w:rPr>
      <w:i/>
      <w:sz w:val="28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91C"/>
    <w:pPr>
      <w:keepNext/>
      <w:tabs>
        <w:tab w:val="left" w:pos="1080"/>
      </w:tabs>
      <w:ind w:firstLine="720"/>
      <w:jc w:val="both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BA391C"/>
    <w:rPr>
      <w:rFonts w:ascii="Times New Roman" w:hAnsi="Times New Roman" w:cs="Times New Roman"/>
      <w:i/>
      <w:sz w:val="20"/>
      <w:szCs w:val="20"/>
      <w:lang w:val="bg-BG"/>
    </w:rPr>
  </w:style>
  <w:style w:type="character" w:customStyle="1" w:styleId="Heading6Char">
    <w:name w:val="Heading 6 Char"/>
    <w:link w:val="Heading6"/>
    <w:uiPriority w:val="99"/>
    <w:semiHidden/>
    <w:locked/>
    <w:rsid w:val="00BA391C"/>
    <w:rPr>
      <w:rFonts w:ascii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rsid w:val="00BA391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A391C"/>
    <w:pPr>
      <w:jc w:val="center"/>
    </w:pPr>
    <w:rPr>
      <w:rFonts w:ascii="Tahoma" w:hAnsi="Tahoma"/>
      <w:sz w:val="32"/>
      <w:lang w:val="bg-BG"/>
    </w:rPr>
  </w:style>
  <w:style w:type="character" w:customStyle="1" w:styleId="TitleChar">
    <w:name w:val="Title Char"/>
    <w:link w:val="Title"/>
    <w:uiPriority w:val="99"/>
    <w:locked/>
    <w:rsid w:val="00BA391C"/>
    <w:rPr>
      <w:rFonts w:ascii="Tahoma" w:hAnsi="Tahoma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BA391C"/>
    <w:pPr>
      <w:jc w:val="both"/>
    </w:pPr>
    <w:rPr>
      <w:sz w:val="32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BA391C"/>
    <w:rPr>
      <w:rFonts w:ascii="Times New Roman" w:hAnsi="Times New Roman" w:cs="Times New Roman"/>
      <w:sz w:val="20"/>
      <w:szCs w:val="20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BA391C"/>
    <w:pPr>
      <w:tabs>
        <w:tab w:val="left" w:pos="1080"/>
      </w:tabs>
      <w:jc w:val="both"/>
    </w:pPr>
    <w:rPr>
      <w:lang w:val="bg-BG"/>
    </w:rPr>
  </w:style>
  <w:style w:type="character" w:customStyle="1" w:styleId="BodyTextIndentChar">
    <w:name w:val="Body Text Indent Char"/>
    <w:link w:val="BodyTextIndent"/>
    <w:uiPriority w:val="99"/>
    <w:locked/>
    <w:rsid w:val="00BA391C"/>
    <w:rPr>
      <w:rFonts w:ascii="Times New Roman" w:hAnsi="Times New Roman" w:cs="Times New Roman"/>
      <w:sz w:val="20"/>
      <w:szCs w:val="20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BA391C"/>
    <w:pPr>
      <w:spacing w:before="120"/>
      <w:ind w:firstLine="720"/>
      <w:jc w:val="both"/>
    </w:pPr>
    <w:rPr>
      <w:sz w:val="28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BA391C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A391C"/>
    <w:pPr>
      <w:spacing w:before="120"/>
      <w:ind w:firstLine="576"/>
      <w:jc w:val="both"/>
    </w:pPr>
    <w:rPr>
      <w:sz w:val="28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BA391C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BA391C"/>
    <w:pPr>
      <w:ind w:left="-180" w:right="-688"/>
      <w:jc w:val="both"/>
    </w:pPr>
    <w:rPr>
      <w:sz w:val="24"/>
      <w:lang w:val="bg-BG"/>
    </w:rPr>
  </w:style>
  <w:style w:type="paragraph" w:styleId="ListParagraph">
    <w:name w:val="List Paragraph"/>
    <w:basedOn w:val="Normal"/>
    <w:uiPriority w:val="99"/>
    <w:qFormat/>
    <w:rsid w:val="00BA391C"/>
    <w:pPr>
      <w:ind w:left="720"/>
      <w:contextualSpacing/>
    </w:pPr>
  </w:style>
  <w:style w:type="character" w:customStyle="1" w:styleId="grame">
    <w:name w:val="grame"/>
    <w:uiPriority w:val="99"/>
    <w:rsid w:val="00BA391C"/>
    <w:rPr>
      <w:rFonts w:cs="Times New Roman"/>
    </w:rPr>
  </w:style>
  <w:style w:type="paragraph" w:customStyle="1" w:styleId="Body">
    <w:name w:val="Body"/>
    <w:basedOn w:val="Normal"/>
    <w:uiPriority w:val="99"/>
    <w:rsid w:val="00BA391C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locked/>
    <w:rsid w:val="00A67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5011"/>
    <w:rPr>
      <w:rFonts w:ascii="Times New Roman" w:hAnsi="Times New Roman" w:cs="Times New Roman"/>
      <w:sz w:val="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17</cp:revision>
  <cp:lastPrinted>2017-02-15T12:53:00Z</cp:lastPrinted>
  <dcterms:created xsi:type="dcterms:W3CDTF">2016-12-01T09:03:00Z</dcterms:created>
  <dcterms:modified xsi:type="dcterms:W3CDTF">2019-01-23T10:16:00Z</dcterms:modified>
</cp:coreProperties>
</file>