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B7" w:rsidRPr="00E23736" w:rsidRDefault="00137BB7" w:rsidP="00137BB7">
      <w:pPr>
        <w:pBdr>
          <w:bottom w:val="single" w:sz="6" w:space="1" w:color="auto"/>
        </w:pBdr>
        <w:tabs>
          <w:tab w:val="center" w:pos="4536"/>
          <w:tab w:val="right" w:pos="9072"/>
        </w:tabs>
        <w:jc w:val="center"/>
        <w:rPr>
          <w:rFonts w:ascii="Times New Roman" w:eastAsia="Times New Roman" w:hAnsi="Times New Roman" w:cs="Times New Roman"/>
          <w:sz w:val="28"/>
          <w:szCs w:val="28"/>
          <w:lang w:eastAsia="bg-BG"/>
        </w:rPr>
      </w:pPr>
      <w:r w:rsidRPr="00E23736">
        <w:rPr>
          <w:rFonts w:ascii="Times New Roman" w:eastAsia="Times New Roman" w:hAnsi="Times New Roman" w:cs="Times New Roman"/>
          <w:noProof/>
          <w:sz w:val="28"/>
          <w:szCs w:val="28"/>
          <w:lang w:eastAsia="bg-BG"/>
        </w:rPr>
        <w:drawing>
          <wp:anchor distT="0" distB="0" distL="114300" distR="114300" simplePos="0" relativeHeight="251660288" behindDoc="0" locked="0" layoutInCell="1" allowOverlap="1" wp14:anchorId="47314FF9" wp14:editId="49D5D9A0">
            <wp:simplePos x="0" y="0"/>
            <wp:positionH relativeFrom="column">
              <wp:posOffset>2391410</wp:posOffset>
            </wp:positionH>
            <wp:positionV relativeFrom="paragraph">
              <wp:posOffset>6350</wp:posOffset>
            </wp:positionV>
            <wp:extent cx="1219875" cy="9653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875" cy="965393"/>
                    </a:xfrm>
                    <a:prstGeom prst="rect">
                      <a:avLst/>
                    </a:prstGeom>
                    <a:noFill/>
                  </pic:spPr>
                </pic:pic>
              </a:graphicData>
            </a:graphic>
          </wp:anchor>
        </w:drawing>
      </w:r>
      <w:r w:rsidRPr="00E23736">
        <w:rPr>
          <w:rFonts w:ascii="Times New Roman" w:eastAsia="Times New Roman" w:hAnsi="Times New Roman" w:cs="Times New Roman"/>
          <w:noProof/>
          <w:sz w:val="28"/>
          <w:szCs w:val="28"/>
          <w:lang w:eastAsia="bg-BG"/>
        </w:rPr>
        <w:drawing>
          <wp:anchor distT="0" distB="0" distL="114300" distR="114300" simplePos="0" relativeHeight="251659264" behindDoc="0" locked="0" layoutInCell="1" allowOverlap="1" wp14:anchorId="2C0AA49F" wp14:editId="2F5A24E8">
            <wp:simplePos x="0" y="0"/>
            <wp:positionH relativeFrom="column">
              <wp:posOffset>4655820</wp:posOffset>
            </wp:positionH>
            <wp:positionV relativeFrom="paragraph">
              <wp:posOffset>3810</wp:posOffset>
            </wp:positionV>
            <wp:extent cx="1292225" cy="10306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2225" cy="1030605"/>
                    </a:xfrm>
                    <a:prstGeom prst="rect">
                      <a:avLst/>
                    </a:prstGeom>
                    <a:noFill/>
                  </pic:spPr>
                </pic:pic>
              </a:graphicData>
            </a:graphic>
          </wp:anchor>
        </w:drawing>
      </w:r>
      <w:r w:rsidRPr="00E23736">
        <w:rPr>
          <w:rFonts w:ascii="Times New Roman" w:eastAsia="Times New Roman" w:hAnsi="Times New Roman" w:cs="Times New Roman"/>
          <w:noProof/>
          <w:sz w:val="28"/>
          <w:szCs w:val="28"/>
          <w:lang w:eastAsia="bg-BG"/>
        </w:rPr>
        <w:drawing>
          <wp:inline distT="0" distB="0" distL="0" distR="0" wp14:anchorId="30469426" wp14:editId="1EAE54AB">
            <wp:extent cx="1103630" cy="1115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115695"/>
                    </a:xfrm>
                    <a:prstGeom prst="rect">
                      <a:avLst/>
                    </a:prstGeom>
                    <a:noFill/>
                  </pic:spPr>
                </pic:pic>
              </a:graphicData>
            </a:graphic>
          </wp:inline>
        </w:drawing>
      </w:r>
      <w:r w:rsidRPr="00E23736">
        <w:rPr>
          <w:rFonts w:ascii="Times New Roman" w:eastAsia="Times New Roman" w:hAnsi="Times New Roman" w:cs="Times New Roman"/>
          <w:sz w:val="28"/>
          <w:szCs w:val="28"/>
          <w:lang w:eastAsia="bg-BG"/>
        </w:rPr>
        <w:ptab w:relativeTo="margin" w:alignment="center" w:leader="none"/>
      </w:r>
      <w:r w:rsidRPr="00E23736">
        <w:rPr>
          <w:rFonts w:ascii="Times New Roman" w:eastAsia="Times New Roman" w:hAnsi="Times New Roman" w:cs="Times New Roman"/>
          <w:sz w:val="28"/>
          <w:szCs w:val="28"/>
          <w:lang w:eastAsia="bg-BG"/>
        </w:rPr>
        <w:ptab w:relativeTo="margin" w:alignment="right" w:leader="none"/>
      </w:r>
    </w:p>
    <w:p w:rsidR="00137BB7" w:rsidRPr="006A781A" w:rsidRDefault="00137BB7" w:rsidP="00137BB7">
      <w:pPr>
        <w:spacing w:after="0" w:line="240" w:lineRule="auto"/>
        <w:ind w:left="-142"/>
        <w:jc w:val="center"/>
        <w:outlineLvl w:val="0"/>
        <w:rPr>
          <w:rFonts w:ascii="Times New Roman" w:eastAsia="Times New Roman" w:hAnsi="Times New Roman" w:cs="Times New Roman"/>
          <w:b/>
          <w:sz w:val="26"/>
          <w:szCs w:val="26"/>
          <w:lang w:eastAsia="bg-BG"/>
        </w:rPr>
      </w:pPr>
      <w:r w:rsidRPr="00E23736">
        <w:rPr>
          <w:rFonts w:ascii="Times New Roman" w:eastAsia="Times New Roman" w:hAnsi="Times New Roman" w:cs="Times New Roman"/>
          <w:noProof/>
          <w:sz w:val="28"/>
          <w:szCs w:val="28"/>
          <w:lang w:eastAsia="bg-BG"/>
        </w:rPr>
        <mc:AlternateContent>
          <mc:Choice Requires="wpg">
            <w:drawing>
              <wp:anchor distT="0" distB="0" distL="114300" distR="114300" simplePos="0" relativeHeight="251661312" behindDoc="0" locked="0" layoutInCell="1" allowOverlap="1" wp14:anchorId="20F2D5F3" wp14:editId="1F069D1A">
                <wp:simplePos x="0" y="0"/>
                <wp:positionH relativeFrom="column">
                  <wp:posOffset>-483870</wp:posOffset>
                </wp:positionH>
                <wp:positionV relativeFrom="paragraph">
                  <wp:posOffset>-266700</wp:posOffset>
                </wp:positionV>
                <wp:extent cx="570865" cy="937260"/>
                <wp:effectExtent l="38100" t="38100" r="38735" b="3429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865" cy="937260"/>
                          <a:chOff x="0" y="0"/>
                          <a:chExt cx="899" cy="1476"/>
                        </a:xfrm>
                      </wpg:grpSpPr>
                      <wps:wsp>
                        <wps:cNvPr id="10" name="AutoShape 3"/>
                        <wps:cNvSpPr>
                          <a:spLocks noChangeArrowheads="1"/>
                        </wps:cNvSpPr>
                        <wps:spPr bwMode="auto">
                          <a:xfrm rot="-5456825">
                            <a:off x="169" y="119"/>
                            <a:ext cx="537" cy="300"/>
                          </a:xfrm>
                          <a:prstGeom prst="homePlate">
                            <a:avLst>
                              <a:gd name="adj" fmla="val 44750"/>
                            </a:avLst>
                          </a:prstGeom>
                          <a:solidFill>
                            <a:srgbClr val="FFFFFF"/>
                          </a:solidFill>
                          <a:ln w="57150" cmpd="thinThick">
                            <a:solidFill>
                              <a:srgbClr val="000000"/>
                            </a:solidFill>
                            <a:miter lim="800000"/>
                            <a:headEnd/>
                            <a:tailEnd/>
                          </a:ln>
                        </wps:spPr>
                        <wps:txbx>
                          <w:txbxContent>
                            <w:p w:rsidR="00137BB7" w:rsidRDefault="00137BB7" w:rsidP="00137BB7"/>
                          </w:txbxContent>
                        </wps:txbx>
                        <wps:bodyPr rot="0" vert="horz" wrap="square" lIns="91440" tIns="45720" rIns="91440" bIns="45720" anchor="t" anchorCtr="0" upright="1">
                          <a:noAutofit/>
                        </wps:bodyPr>
                      </wps:wsp>
                      <wps:wsp>
                        <wps:cNvPr id="11" name="AutoShape 4"/>
                        <wps:cNvSpPr>
                          <a:spLocks noChangeArrowheads="1"/>
                        </wps:cNvSpPr>
                        <wps:spPr bwMode="auto">
                          <a:xfrm rot="-5289981">
                            <a:off x="108" y="324"/>
                            <a:ext cx="671" cy="599"/>
                          </a:xfrm>
                          <a:prstGeom prst="hexagon">
                            <a:avLst>
                              <a:gd name="adj" fmla="val 28005"/>
                              <a:gd name="vf" fmla="val 115470"/>
                            </a:avLst>
                          </a:prstGeom>
                          <a:solidFill>
                            <a:srgbClr val="FFFFFF"/>
                          </a:solidFill>
                          <a:ln w="57150" cmpd="thinThick">
                            <a:solidFill>
                              <a:srgbClr val="000000"/>
                            </a:solidFill>
                            <a:miter lim="800000"/>
                            <a:headEnd/>
                            <a:tailEnd/>
                          </a:ln>
                        </wps:spPr>
                        <wps:txbx>
                          <w:txbxContent>
                            <w:p w:rsidR="00137BB7" w:rsidRDefault="00137BB7" w:rsidP="00137BB7"/>
                          </w:txbxContent>
                        </wps:txbx>
                        <wps:bodyPr rot="0" vert="horz" wrap="square" lIns="91440" tIns="45720" rIns="91440" bIns="45720" anchor="t" anchorCtr="0" upright="1">
                          <a:noAutofit/>
                        </wps:bodyPr>
                      </wps:wsp>
                      <wps:wsp>
                        <wps:cNvPr id="12" name="AutoShape 5"/>
                        <wps:cNvSpPr>
                          <a:spLocks noChangeArrowheads="1"/>
                        </wps:cNvSpPr>
                        <wps:spPr bwMode="auto">
                          <a:xfrm rot="-5390339">
                            <a:off x="-20" y="557"/>
                            <a:ext cx="939" cy="899"/>
                          </a:xfrm>
                          <a:prstGeom prst="hexagon">
                            <a:avLst>
                              <a:gd name="adj" fmla="val 26112"/>
                              <a:gd name="vf" fmla="val 115470"/>
                            </a:avLst>
                          </a:prstGeom>
                          <a:solidFill>
                            <a:srgbClr val="FFFFFF"/>
                          </a:solidFill>
                          <a:ln w="57150" cmpd="thinThick">
                            <a:solidFill>
                              <a:srgbClr val="000000"/>
                            </a:solidFill>
                            <a:miter lim="800000"/>
                            <a:headEnd/>
                            <a:tailEnd/>
                          </a:ln>
                        </wps:spPr>
                        <wps:txbx>
                          <w:txbxContent>
                            <w:p w:rsidR="00137BB7" w:rsidRDefault="00137BB7" w:rsidP="00137BB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F2D5F3" id="Group 9" o:spid="_x0000_s1026" style="position:absolute;left:0;text-align:left;margin-left:-38.1pt;margin-top:-21pt;width:44.95pt;height:73.8pt;z-index:251661312" coordsize="899,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7" type="#_x0000_t15" style="position:absolute;left:169;top:119;width:537;height:300;rotation:-59603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APqMQA&#10;AADbAAAADwAAAGRycy9kb3ducmV2LnhtbESPQW/CMAyF70j7D5En7QbpOEzQEdC0FW0npAEXbl7j&#10;tRGN0yUZtP9+PiDtZus9v/d5tRl8py4Ukwts4HFWgCKug3XcGDgettMFqJSRLXaBycBICTbru8kK&#10;Sxuu/EmXfW6UhHAq0UCbc19qneqWPKZZ6IlF+w7RY5Y1NtpGvEq47/S8KJ60R8fS0GJPry3V5/2v&#10;N3DSu6qyX8dqXC7Ht4V/d+f444x5uB9enkFlGvK/+Xb9YQVf6OUXGU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AD6jEAAAA2wAAAA8AAAAAAAAAAAAAAAAAmAIAAGRycy9k&#10;b3ducmV2LnhtbFBLBQYAAAAABAAEAPUAAACJAwAAAAA=&#10;" strokeweight="4.5pt">
                  <v:stroke linestyle="thinThick"/>
                  <v:textbox>
                    <w:txbxContent>
                      <w:p w:rsidR="00137BB7" w:rsidRDefault="00137BB7" w:rsidP="00137BB7"/>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 o:spid="_x0000_s1028" type="#_x0000_t9" style="position:absolute;left:108;top:324;width:671;height:599;rotation:-577807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TAeMAA&#10;AADbAAAADwAAAGRycy9kb3ducmV2LnhtbERPS4vCMBC+C/6HMMLeNFVESte07BaFPQk+wD0OzdgW&#10;m0lpYtv99xtB8DYf33O22Wga0VPnassKlosIBHFhdc2lgst5P49BOI+ssbFMCv7IQZZOJ1tMtB34&#10;SP3JlyKEsEtQQeV9m0jpiooMuoVtiQN3s51BH2BXSt3hEMJNI1dRtJEGaw4NFbaUV1TcTw+jwMXr&#10;w2of6+s5/96t6ReHPh8HpT5m49cnCE+jf4tf7h8d5i/h+Us4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TAeMAAAADbAAAADwAAAAAAAAAAAAAAAACYAgAAZHJzL2Rvd25y&#10;ZXYueG1sUEsFBgAAAAAEAAQA9QAAAIUDAAAAAA==&#10;" strokeweight="4.5pt">
                  <v:stroke linestyle="thinThick"/>
                  <v:textbox>
                    <w:txbxContent>
                      <w:p w:rsidR="00137BB7" w:rsidRDefault="00137BB7" w:rsidP="00137BB7"/>
                    </w:txbxContent>
                  </v:textbox>
                </v:shape>
                <v:shape id="AutoShape 5" o:spid="_x0000_s1029" type="#_x0000_t9" style="position:absolute;left:-20;top:557;width:939;height:899;rotation:-58876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xAcMA&#10;AADbAAAADwAAAGRycy9kb3ducmV2LnhtbERPTWvCQBC9F/oflil4EbOptCIxq2hBqgcPagSPQ3ZM&#10;0mZnw+6q6b/vCoXe5vE+J1/0phU3cr6xrOA1SUEQl1Y3XCkojuvRFIQPyBpby6Tghzws5s9POWba&#10;3nlPt0OoRAxhn6GCOoQuk9KXNRn0ie2II3exzmCI0FVSO7zHcNPKcZpOpMGGY0ONHX3UVH4frkbB&#10;cLf7PBbnr+H2fHp/K65h5d2mV2rw0i9nIAL14V/8597oOH8Mj1/i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zxAcMAAADbAAAADwAAAAAAAAAAAAAAAACYAgAAZHJzL2Rv&#10;d25yZXYueG1sUEsFBgAAAAAEAAQA9QAAAIgDAAAAAA==&#10;" strokeweight="4.5pt">
                  <v:stroke linestyle="thinThick"/>
                  <v:textbox>
                    <w:txbxContent>
                      <w:p w:rsidR="00137BB7" w:rsidRDefault="00137BB7" w:rsidP="00137BB7"/>
                    </w:txbxContent>
                  </v:textbox>
                </v:shape>
              </v:group>
            </w:pict>
          </mc:Fallback>
        </mc:AlternateContent>
      </w:r>
      <w:r w:rsidRPr="00E23736">
        <w:rPr>
          <w:rFonts w:ascii="Times New Roman" w:eastAsia="Times New Roman" w:hAnsi="Times New Roman" w:cs="Times New Roman"/>
          <w:b/>
          <w:sz w:val="28"/>
          <w:szCs w:val="28"/>
          <w:lang w:eastAsia="bg-BG"/>
        </w:rPr>
        <w:t xml:space="preserve">          </w:t>
      </w:r>
      <w:r w:rsidRPr="006A781A">
        <w:rPr>
          <w:rFonts w:ascii="Times New Roman" w:eastAsia="Times New Roman" w:hAnsi="Times New Roman" w:cs="Times New Roman"/>
          <w:b/>
          <w:sz w:val="26"/>
          <w:szCs w:val="26"/>
          <w:lang w:eastAsia="bg-BG"/>
        </w:rPr>
        <w:t>ХИМИКОТЕХНОЛОГИЧЕН И МЕТАЛУРГИЧЕН УНИВЕРСИТЕТ</w:t>
      </w:r>
    </w:p>
    <w:p w:rsidR="00137BB7" w:rsidRPr="006A781A" w:rsidRDefault="006A781A" w:rsidP="00137BB7">
      <w:pPr>
        <w:spacing w:after="0" w:line="240" w:lineRule="auto"/>
        <w:jc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8"/>
          <w:szCs w:val="28"/>
          <w:lang w:eastAsia="bg-BG"/>
        </w:rPr>
        <w:t xml:space="preserve">         </w:t>
      </w:r>
      <w:r w:rsidR="00137BB7" w:rsidRPr="006A781A">
        <w:rPr>
          <w:rFonts w:ascii="Times New Roman" w:eastAsia="Times New Roman" w:hAnsi="Times New Roman" w:cs="Times New Roman"/>
          <w:sz w:val="24"/>
          <w:szCs w:val="24"/>
          <w:lang w:eastAsia="bg-BG"/>
        </w:rPr>
        <w:t xml:space="preserve">1756 София, Бул. „Климент Охридски” №8, тел. 02/8163120, факс 02 </w:t>
      </w:r>
      <w:r w:rsidR="00137BB7" w:rsidRPr="006A781A">
        <w:rPr>
          <w:rFonts w:ascii="Times New Roman" w:eastAsia="Times New Roman" w:hAnsi="Times New Roman" w:cs="Times New Roman"/>
          <w:sz w:val="24"/>
          <w:szCs w:val="24"/>
          <w:lang w:val="en-US" w:eastAsia="bg-BG"/>
        </w:rPr>
        <w:t>8685488</w:t>
      </w:r>
      <w:r w:rsidR="00137BB7" w:rsidRPr="006A781A">
        <w:rPr>
          <w:rFonts w:ascii="Times New Roman" w:eastAsia="Times New Roman" w:hAnsi="Times New Roman" w:cs="Times New Roman"/>
          <w:sz w:val="24"/>
          <w:szCs w:val="24"/>
          <w:lang w:eastAsia="bg-BG"/>
        </w:rPr>
        <w:t xml:space="preserve">,  </w:t>
      </w:r>
      <w:hyperlink r:id="rId10" w:history="1">
        <w:r w:rsidR="00137BB7" w:rsidRPr="006A781A">
          <w:rPr>
            <w:rFonts w:ascii="Times New Roman" w:eastAsia="Times New Roman" w:hAnsi="Times New Roman" w:cs="Times New Roman"/>
            <w:color w:val="0000FF"/>
            <w:sz w:val="24"/>
            <w:szCs w:val="24"/>
            <w:u w:val="single"/>
            <w:lang w:eastAsia="bg-BG"/>
          </w:rPr>
          <w:t>www.</w:t>
        </w:r>
        <w:r w:rsidR="00137BB7" w:rsidRPr="006A781A">
          <w:rPr>
            <w:rFonts w:ascii="Times New Roman" w:eastAsia="Times New Roman" w:hAnsi="Times New Roman" w:cs="Times New Roman"/>
            <w:color w:val="0000FF"/>
            <w:sz w:val="24"/>
            <w:szCs w:val="24"/>
            <w:u w:val="single"/>
            <w:lang w:val="en-US" w:eastAsia="bg-BG"/>
          </w:rPr>
          <w:t>uctm</w:t>
        </w:r>
        <w:r w:rsidR="00137BB7" w:rsidRPr="006A781A">
          <w:rPr>
            <w:rFonts w:ascii="Times New Roman" w:eastAsia="Times New Roman" w:hAnsi="Times New Roman" w:cs="Times New Roman"/>
            <w:color w:val="0000FF"/>
            <w:sz w:val="24"/>
            <w:szCs w:val="24"/>
            <w:u w:val="single"/>
            <w:lang w:eastAsia="bg-BG"/>
          </w:rPr>
          <w:t>.</w:t>
        </w:r>
        <w:proofErr w:type="spellStart"/>
        <w:r w:rsidR="00137BB7" w:rsidRPr="006A781A">
          <w:rPr>
            <w:rFonts w:ascii="Times New Roman" w:eastAsia="Times New Roman" w:hAnsi="Times New Roman" w:cs="Times New Roman"/>
            <w:color w:val="0000FF"/>
            <w:sz w:val="24"/>
            <w:szCs w:val="24"/>
            <w:u w:val="single"/>
            <w:lang w:val="en-US" w:eastAsia="bg-BG"/>
          </w:rPr>
          <w:t>edu</w:t>
        </w:r>
        <w:proofErr w:type="spellEnd"/>
      </w:hyperlink>
    </w:p>
    <w:p w:rsidR="00137BB7" w:rsidRPr="006A781A" w:rsidRDefault="00137BB7" w:rsidP="00137BB7">
      <w:pPr>
        <w:spacing w:after="0" w:line="240" w:lineRule="auto"/>
        <w:jc w:val="center"/>
        <w:rPr>
          <w:rFonts w:ascii="Times New Roman" w:eastAsia="Times New Roman" w:hAnsi="Times New Roman" w:cs="Times New Roman"/>
          <w:b/>
          <w:sz w:val="24"/>
          <w:szCs w:val="24"/>
          <w:lang w:eastAsia="bg-BG"/>
        </w:rPr>
      </w:pPr>
    </w:p>
    <w:p w:rsidR="00137BB7" w:rsidRPr="00E23736" w:rsidRDefault="00137BB7" w:rsidP="00137BB7">
      <w:pPr>
        <w:rPr>
          <w:rFonts w:ascii="Times New Roman" w:hAnsi="Times New Roman" w:cs="Times New Roman"/>
          <w:sz w:val="28"/>
          <w:szCs w:val="28"/>
        </w:rPr>
      </w:pPr>
    </w:p>
    <w:p w:rsidR="00137BB7" w:rsidRPr="00E23736" w:rsidRDefault="00137BB7" w:rsidP="00137BB7">
      <w:pPr>
        <w:rPr>
          <w:rFonts w:ascii="Times New Roman" w:hAnsi="Times New Roman" w:cs="Times New Roman"/>
          <w:sz w:val="28"/>
          <w:szCs w:val="28"/>
        </w:rPr>
      </w:pPr>
    </w:p>
    <w:p w:rsidR="00137BB7" w:rsidRPr="00E23736" w:rsidRDefault="00137BB7" w:rsidP="00137BB7">
      <w:pPr>
        <w:rPr>
          <w:rFonts w:ascii="Times New Roman" w:hAnsi="Times New Roman" w:cs="Times New Roman"/>
          <w:sz w:val="28"/>
          <w:szCs w:val="28"/>
        </w:rPr>
      </w:pPr>
      <w:r w:rsidRPr="00E23736">
        <w:rPr>
          <w:rFonts w:ascii="Times New Roman" w:hAnsi="Times New Roman" w:cs="Times New Roman"/>
          <w:sz w:val="28"/>
          <w:szCs w:val="28"/>
        </w:rPr>
        <w:tab/>
      </w:r>
      <w:r w:rsidRPr="00E23736">
        <w:rPr>
          <w:rFonts w:ascii="Times New Roman" w:hAnsi="Times New Roman" w:cs="Times New Roman"/>
          <w:sz w:val="28"/>
          <w:szCs w:val="28"/>
        </w:rPr>
        <w:tab/>
      </w:r>
      <w:r w:rsidRPr="00E23736">
        <w:rPr>
          <w:rFonts w:ascii="Times New Roman" w:hAnsi="Times New Roman" w:cs="Times New Roman"/>
          <w:sz w:val="28"/>
          <w:szCs w:val="28"/>
        </w:rPr>
        <w:tab/>
      </w:r>
      <w:r w:rsidRPr="00E23736">
        <w:rPr>
          <w:rFonts w:ascii="Times New Roman" w:hAnsi="Times New Roman" w:cs="Times New Roman"/>
          <w:sz w:val="28"/>
          <w:szCs w:val="28"/>
        </w:rPr>
        <w:tab/>
      </w:r>
      <w:r w:rsidRPr="00E23736">
        <w:rPr>
          <w:rFonts w:ascii="Times New Roman" w:hAnsi="Times New Roman" w:cs="Times New Roman"/>
          <w:sz w:val="28"/>
          <w:szCs w:val="28"/>
        </w:rPr>
        <w:tab/>
      </w:r>
      <w:r w:rsidRPr="00E23736">
        <w:rPr>
          <w:rFonts w:ascii="Times New Roman" w:hAnsi="Times New Roman" w:cs="Times New Roman"/>
          <w:sz w:val="28"/>
          <w:szCs w:val="28"/>
        </w:rPr>
        <w:tab/>
      </w:r>
      <w:r w:rsidRPr="00E23736">
        <w:rPr>
          <w:rFonts w:ascii="Times New Roman" w:hAnsi="Times New Roman" w:cs="Times New Roman"/>
          <w:sz w:val="28"/>
          <w:szCs w:val="28"/>
        </w:rPr>
        <w:tab/>
        <w:t>До неограничен кръг участници /</w:t>
      </w:r>
    </w:p>
    <w:p w:rsidR="00137BB7" w:rsidRPr="00E23736" w:rsidRDefault="00137BB7" w:rsidP="00137BB7">
      <w:pPr>
        <w:rPr>
          <w:rFonts w:ascii="Times New Roman" w:hAnsi="Times New Roman" w:cs="Times New Roman"/>
          <w:sz w:val="28"/>
          <w:szCs w:val="28"/>
        </w:rPr>
      </w:pPr>
      <w:r w:rsidRPr="00E23736">
        <w:rPr>
          <w:rFonts w:ascii="Times New Roman" w:hAnsi="Times New Roman" w:cs="Times New Roman"/>
          <w:sz w:val="28"/>
          <w:szCs w:val="28"/>
        </w:rPr>
        <w:tab/>
      </w:r>
      <w:r w:rsidRPr="00E23736">
        <w:rPr>
          <w:rFonts w:ascii="Times New Roman" w:hAnsi="Times New Roman" w:cs="Times New Roman"/>
          <w:sz w:val="28"/>
          <w:szCs w:val="28"/>
        </w:rPr>
        <w:tab/>
      </w:r>
      <w:r w:rsidRPr="00E23736">
        <w:rPr>
          <w:rFonts w:ascii="Times New Roman" w:hAnsi="Times New Roman" w:cs="Times New Roman"/>
          <w:sz w:val="28"/>
          <w:szCs w:val="28"/>
        </w:rPr>
        <w:tab/>
      </w:r>
      <w:r w:rsidRPr="00E23736">
        <w:rPr>
          <w:rFonts w:ascii="Times New Roman" w:hAnsi="Times New Roman" w:cs="Times New Roman"/>
          <w:sz w:val="28"/>
          <w:szCs w:val="28"/>
        </w:rPr>
        <w:tab/>
      </w:r>
      <w:r w:rsidRPr="00E23736">
        <w:rPr>
          <w:rFonts w:ascii="Times New Roman" w:hAnsi="Times New Roman" w:cs="Times New Roman"/>
          <w:sz w:val="28"/>
          <w:szCs w:val="28"/>
        </w:rPr>
        <w:tab/>
      </w:r>
      <w:r w:rsidRPr="00E23736">
        <w:rPr>
          <w:rFonts w:ascii="Times New Roman" w:hAnsi="Times New Roman" w:cs="Times New Roman"/>
          <w:sz w:val="28"/>
          <w:szCs w:val="28"/>
        </w:rPr>
        <w:tab/>
      </w:r>
      <w:r w:rsidRPr="00E23736">
        <w:rPr>
          <w:rFonts w:ascii="Times New Roman" w:hAnsi="Times New Roman" w:cs="Times New Roman"/>
          <w:sz w:val="28"/>
          <w:szCs w:val="28"/>
        </w:rPr>
        <w:tab/>
        <w:t>До всички заинтересовани лица</w:t>
      </w:r>
    </w:p>
    <w:p w:rsidR="00137BB7" w:rsidRPr="00E23736" w:rsidRDefault="00137BB7" w:rsidP="00137BB7">
      <w:pPr>
        <w:rPr>
          <w:rFonts w:ascii="Times New Roman" w:hAnsi="Times New Roman" w:cs="Times New Roman"/>
          <w:sz w:val="28"/>
          <w:szCs w:val="28"/>
        </w:rPr>
      </w:pPr>
    </w:p>
    <w:p w:rsidR="00137BB7" w:rsidRPr="006A781A" w:rsidRDefault="00137BB7" w:rsidP="00137BB7">
      <w:pPr>
        <w:tabs>
          <w:tab w:val="left" w:pos="2696"/>
        </w:tabs>
        <w:jc w:val="center"/>
        <w:rPr>
          <w:rFonts w:ascii="Times New Roman" w:hAnsi="Times New Roman" w:cs="Times New Roman"/>
          <w:b/>
          <w:sz w:val="28"/>
          <w:szCs w:val="28"/>
        </w:rPr>
      </w:pPr>
      <w:r w:rsidRPr="006A781A">
        <w:rPr>
          <w:rFonts w:ascii="Times New Roman" w:hAnsi="Times New Roman" w:cs="Times New Roman"/>
          <w:b/>
          <w:sz w:val="28"/>
          <w:szCs w:val="28"/>
        </w:rPr>
        <w:t>ПОКАНА</w:t>
      </w:r>
    </w:p>
    <w:p w:rsidR="00137BB7" w:rsidRPr="006A781A" w:rsidRDefault="00137BB7" w:rsidP="00137BB7">
      <w:pPr>
        <w:tabs>
          <w:tab w:val="left" w:pos="2696"/>
        </w:tabs>
        <w:jc w:val="center"/>
        <w:rPr>
          <w:rFonts w:ascii="Times New Roman" w:hAnsi="Times New Roman" w:cs="Times New Roman"/>
          <w:b/>
          <w:sz w:val="28"/>
          <w:szCs w:val="28"/>
        </w:rPr>
      </w:pPr>
      <w:r w:rsidRPr="006A781A">
        <w:rPr>
          <w:rFonts w:ascii="Times New Roman" w:hAnsi="Times New Roman" w:cs="Times New Roman"/>
          <w:b/>
          <w:sz w:val="28"/>
          <w:szCs w:val="28"/>
        </w:rPr>
        <w:t xml:space="preserve">по чл. 44 от ЗОП </w:t>
      </w:r>
    </w:p>
    <w:p w:rsidR="00137BB7" w:rsidRDefault="00137BB7" w:rsidP="00137BB7">
      <w:pPr>
        <w:tabs>
          <w:tab w:val="left" w:pos="2696"/>
        </w:tabs>
        <w:jc w:val="center"/>
        <w:rPr>
          <w:rFonts w:ascii="Times New Roman" w:hAnsi="Times New Roman" w:cs="Times New Roman"/>
          <w:sz w:val="28"/>
          <w:szCs w:val="28"/>
        </w:rPr>
      </w:pPr>
      <w:r w:rsidRPr="00E23736">
        <w:rPr>
          <w:rFonts w:ascii="Times New Roman" w:hAnsi="Times New Roman" w:cs="Times New Roman"/>
          <w:sz w:val="28"/>
          <w:szCs w:val="28"/>
        </w:rPr>
        <w:t>за участие в пазарни консултации за определяне на прогнозна стойност на обществена поръчка</w:t>
      </w:r>
    </w:p>
    <w:p w:rsidR="006A781A" w:rsidRPr="00E23736" w:rsidRDefault="006A781A" w:rsidP="00137BB7">
      <w:pPr>
        <w:tabs>
          <w:tab w:val="left" w:pos="2696"/>
        </w:tabs>
        <w:jc w:val="center"/>
        <w:rPr>
          <w:rFonts w:ascii="Times New Roman" w:hAnsi="Times New Roman" w:cs="Times New Roman"/>
          <w:sz w:val="28"/>
          <w:szCs w:val="28"/>
        </w:rPr>
      </w:pPr>
    </w:p>
    <w:p w:rsidR="00137BB7" w:rsidRPr="00E23736" w:rsidRDefault="00137BB7" w:rsidP="00137BB7">
      <w:pPr>
        <w:tabs>
          <w:tab w:val="left" w:pos="0"/>
        </w:tabs>
        <w:jc w:val="both"/>
        <w:rPr>
          <w:rFonts w:ascii="Times New Roman" w:hAnsi="Times New Roman" w:cs="Times New Roman"/>
          <w:sz w:val="28"/>
          <w:szCs w:val="28"/>
        </w:rPr>
      </w:pPr>
      <w:r w:rsidRPr="00E23736">
        <w:rPr>
          <w:rFonts w:ascii="Times New Roman" w:hAnsi="Times New Roman" w:cs="Times New Roman"/>
          <w:sz w:val="28"/>
          <w:szCs w:val="28"/>
        </w:rPr>
        <w:tab/>
        <w:t>Уважаеми дами и господа,</w:t>
      </w:r>
    </w:p>
    <w:p w:rsidR="00137BB7" w:rsidRPr="00E23736" w:rsidRDefault="00137BB7" w:rsidP="00137BB7">
      <w:pPr>
        <w:tabs>
          <w:tab w:val="left" w:pos="0"/>
        </w:tabs>
        <w:jc w:val="both"/>
        <w:rPr>
          <w:rFonts w:ascii="Times New Roman" w:hAnsi="Times New Roman" w:cs="Times New Roman"/>
          <w:i/>
          <w:sz w:val="28"/>
          <w:szCs w:val="28"/>
        </w:rPr>
      </w:pPr>
      <w:r w:rsidRPr="00E23736">
        <w:rPr>
          <w:rFonts w:ascii="Times New Roman" w:hAnsi="Times New Roman" w:cs="Times New Roman"/>
          <w:sz w:val="28"/>
          <w:szCs w:val="28"/>
        </w:rPr>
        <w:tab/>
        <w:t xml:space="preserve">ХТМУ е партньорска организация за изпълнение на </w:t>
      </w:r>
      <w:r w:rsidRPr="00E23736">
        <w:rPr>
          <w:rFonts w:ascii="Times New Roman" w:hAnsi="Times New Roman" w:cs="Times New Roman"/>
          <w:i/>
          <w:sz w:val="28"/>
          <w:szCs w:val="28"/>
        </w:rPr>
        <w:t xml:space="preserve">проект BG05M2OP001-1.001-0008: Център за върхови постижения - “Национален център по </w:t>
      </w:r>
      <w:proofErr w:type="spellStart"/>
      <w:r w:rsidRPr="00E23736">
        <w:rPr>
          <w:rFonts w:ascii="Times New Roman" w:hAnsi="Times New Roman" w:cs="Times New Roman"/>
          <w:i/>
          <w:sz w:val="28"/>
          <w:szCs w:val="28"/>
        </w:rPr>
        <w:t>мехатроника</w:t>
      </w:r>
      <w:proofErr w:type="spellEnd"/>
      <w:r w:rsidRPr="00E23736">
        <w:rPr>
          <w:rFonts w:ascii="Times New Roman" w:hAnsi="Times New Roman" w:cs="Times New Roman"/>
          <w:i/>
          <w:sz w:val="28"/>
          <w:szCs w:val="28"/>
        </w:rPr>
        <w:t xml:space="preserve"> и чисти технологии“, финансиран по Оперативна програма „Наука и образование за интелигентен растеж 2014-2020“.</w:t>
      </w:r>
    </w:p>
    <w:p w:rsidR="000469F9" w:rsidRDefault="00137BB7" w:rsidP="00137BB7">
      <w:pPr>
        <w:tabs>
          <w:tab w:val="left" w:pos="0"/>
        </w:tabs>
        <w:jc w:val="both"/>
        <w:rPr>
          <w:rFonts w:ascii="Times New Roman" w:hAnsi="Times New Roman" w:cs="Times New Roman"/>
          <w:i/>
          <w:sz w:val="28"/>
          <w:szCs w:val="28"/>
        </w:rPr>
      </w:pPr>
      <w:r w:rsidRPr="00E23736">
        <w:rPr>
          <w:rFonts w:ascii="Times New Roman" w:hAnsi="Times New Roman" w:cs="Times New Roman"/>
          <w:i/>
          <w:sz w:val="28"/>
          <w:szCs w:val="28"/>
        </w:rPr>
        <w:tab/>
      </w:r>
      <w:r w:rsidR="00A91BA5" w:rsidRPr="00964BB0">
        <w:rPr>
          <w:rFonts w:ascii="Times New Roman" w:hAnsi="Times New Roman" w:cs="Times New Roman"/>
          <w:sz w:val="28"/>
          <w:szCs w:val="28"/>
        </w:rPr>
        <w:t>ХТМУ, в качеството си на възложител по ЗОП,</w:t>
      </w:r>
      <w:r w:rsidR="00A91BA5" w:rsidRPr="00E23736">
        <w:rPr>
          <w:rFonts w:ascii="Times New Roman" w:hAnsi="Times New Roman" w:cs="Times New Roman"/>
          <w:b/>
          <w:sz w:val="28"/>
          <w:szCs w:val="28"/>
        </w:rPr>
        <w:t xml:space="preserve"> </w:t>
      </w:r>
      <w:r w:rsidRPr="00E23736">
        <w:rPr>
          <w:rFonts w:ascii="Times New Roman" w:hAnsi="Times New Roman" w:cs="Times New Roman"/>
          <w:sz w:val="28"/>
          <w:szCs w:val="28"/>
        </w:rPr>
        <w:t xml:space="preserve">отправя </w:t>
      </w:r>
      <w:r w:rsidR="00A91BA5" w:rsidRPr="00E23736">
        <w:rPr>
          <w:rFonts w:ascii="Times New Roman" w:hAnsi="Times New Roman" w:cs="Times New Roman"/>
          <w:sz w:val="28"/>
          <w:szCs w:val="28"/>
        </w:rPr>
        <w:t xml:space="preserve">настоящата </w:t>
      </w:r>
      <w:r w:rsidRPr="00E23736">
        <w:rPr>
          <w:rFonts w:ascii="Times New Roman" w:hAnsi="Times New Roman" w:cs="Times New Roman"/>
          <w:sz w:val="28"/>
          <w:szCs w:val="28"/>
        </w:rPr>
        <w:t xml:space="preserve">покана </w:t>
      </w:r>
      <w:r w:rsidR="00A91BA5" w:rsidRPr="00E23736">
        <w:rPr>
          <w:rFonts w:ascii="Times New Roman" w:hAnsi="Times New Roman" w:cs="Times New Roman"/>
          <w:sz w:val="28"/>
          <w:szCs w:val="28"/>
        </w:rPr>
        <w:t>до всички заинтересовани лица</w:t>
      </w:r>
      <w:r w:rsidRPr="00E23736">
        <w:rPr>
          <w:rFonts w:ascii="Times New Roman" w:hAnsi="Times New Roman" w:cs="Times New Roman"/>
          <w:sz w:val="28"/>
          <w:szCs w:val="28"/>
        </w:rPr>
        <w:t xml:space="preserve"> за представяне на индикативно ценово предложение за</w:t>
      </w:r>
      <w:r w:rsidR="00A91BA5" w:rsidRPr="00E23736">
        <w:rPr>
          <w:rFonts w:ascii="Times New Roman" w:hAnsi="Times New Roman" w:cs="Times New Roman"/>
          <w:sz w:val="28"/>
          <w:szCs w:val="28"/>
        </w:rPr>
        <w:t xml:space="preserve"> изпълнение на дейностите, които са определени като предмет на подлежащата на възлагане обществена поръчка ч</w:t>
      </w:r>
      <w:r w:rsidR="000469F9">
        <w:rPr>
          <w:rFonts w:ascii="Times New Roman" w:hAnsi="Times New Roman" w:cs="Times New Roman"/>
          <w:sz w:val="28"/>
          <w:szCs w:val="28"/>
        </w:rPr>
        <w:t xml:space="preserve">рез открита процедура, а именно: </w:t>
      </w:r>
      <w:r w:rsidR="00A91BA5" w:rsidRPr="00E23736">
        <w:rPr>
          <w:rFonts w:ascii="Times New Roman" w:hAnsi="Times New Roman" w:cs="Times New Roman"/>
          <w:i/>
          <w:sz w:val="28"/>
          <w:szCs w:val="28"/>
        </w:rPr>
        <w:t xml:space="preserve">"Доставка,  монтаж / инсталиране и </w:t>
      </w:r>
      <w:r w:rsidR="000469F9" w:rsidRPr="000469F9">
        <w:rPr>
          <w:rFonts w:ascii="Times New Roman" w:hAnsi="Times New Roman" w:cs="Times New Roman"/>
          <w:i/>
          <w:sz w:val="28"/>
          <w:szCs w:val="28"/>
        </w:rPr>
        <w:t>гаранционно обслужване</w:t>
      </w:r>
      <w:r w:rsidR="00A91BA5" w:rsidRPr="00E23736">
        <w:rPr>
          <w:rFonts w:ascii="Times New Roman" w:hAnsi="Times New Roman" w:cs="Times New Roman"/>
          <w:i/>
          <w:sz w:val="28"/>
          <w:szCs w:val="28"/>
        </w:rPr>
        <w:t xml:space="preserve"> на специализирано технологично оборудване за нуждите на ХТМУ с цел изпълнение на проект BG05M2OP001-1.001-0008: Център за върхови постижения “Национален център по </w:t>
      </w:r>
      <w:proofErr w:type="spellStart"/>
      <w:r w:rsidR="00A91BA5" w:rsidRPr="00E23736">
        <w:rPr>
          <w:rFonts w:ascii="Times New Roman" w:hAnsi="Times New Roman" w:cs="Times New Roman"/>
          <w:i/>
          <w:sz w:val="28"/>
          <w:szCs w:val="28"/>
        </w:rPr>
        <w:t>мехатроника</w:t>
      </w:r>
      <w:proofErr w:type="spellEnd"/>
      <w:r w:rsidR="00A91BA5" w:rsidRPr="00E23736">
        <w:rPr>
          <w:rFonts w:ascii="Times New Roman" w:hAnsi="Times New Roman" w:cs="Times New Roman"/>
          <w:i/>
          <w:sz w:val="28"/>
          <w:szCs w:val="28"/>
        </w:rPr>
        <w:t xml:space="preserve"> и </w:t>
      </w:r>
    </w:p>
    <w:p w:rsidR="000469F9" w:rsidRDefault="000469F9" w:rsidP="00137BB7">
      <w:pPr>
        <w:tabs>
          <w:tab w:val="left" w:pos="0"/>
        </w:tabs>
        <w:jc w:val="both"/>
        <w:rPr>
          <w:rFonts w:ascii="Times New Roman" w:hAnsi="Times New Roman" w:cs="Times New Roman"/>
          <w:i/>
          <w:sz w:val="28"/>
          <w:szCs w:val="28"/>
        </w:rPr>
      </w:pPr>
    </w:p>
    <w:p w:rsidR="000469F9" w:rsidRDefault="000469F9" w:rsidP="00137BB7">
      <w:pPr>
        <w:tabs>
          <w:tab w:val="left" w:pos="0"/>
        </w:tabs>
        <w:jc w:val="both"/>
        <w:rPr>
          <w:rFonts w:ascii="Times New Roman" w:hAnsi="Times New Roman" w:cs="Times New Roman"/>
          <w:i/>
          <w:sz w:val="28"/>
          <w:szCs w:val="28"/>
        </w:rPr>
      </w:pPr>
    </w:p>
    <w:p w:rsidR="00137BB7" w:rsidRPr="00E23736" w:rsidRDefault="00A91BA5" w:rsidP="00137BB7">
      <w:pPr>
        <w:tabs>
          <w:tab w:val="left" w:pos="0"/>
        </w:tabs>
        <w:jc w:val="both"/>
        <w:rPr>
          <w:rFonts w:ascii="Times New Roman" w:hAnsi="Times New Roman" w:cs="Times New Roman"/>
          <w:sz w:val="28"/>
          <w:szCs w:val="28"/>
        </w:rPr>
      </w:pPr>
      <w:bookmarkStart w:id="0" w:name="_GoBack"/>
      <w:bookmarkEnd w:id="0"/>
      <w:r w:rsidRPr="00E23736">
        <w:rPr>
          <w:rFonts w:ascii="Times New Roman" w:hAnsi="Times New Roman" w:cs="Times New Roman"/>
          <w:i/>
          <w:sz w:val="28"/>
          <w:szCs w:val="28"/>
        </w:rPr>
        <w:t>чисти технологии“, финансиран по Оперативна програма „Наука и образование за интелигентен растеж 2014-2020“по обособени позиции, както следва:</w:t>
      </w:r>
    </w:p>
    <w:p w:rsidR="00137BB7" w:rsidRPr="00E23736" w:rsidRDefault="00137BB7" w:rsidP="00137BB7">
      <w:pPr>
        <w:tabs>
          <w:tab w:val="left" w:pos="0"/>
        </w:tabs>
        <w:jc w:val="both"/>
        <w:rPr>
          <w:rFonts w:ascii="Times New Roman" w:hAnsi="Times New Roman" w:cs="Times New Roman"/>
          <w:b/>
          <w:sz w:val="28"/>
          <w:szCs w:val="28"/>
        </w:rPr>
      </w:pPr>
      <w:r w:rsidRPr="00E23736">
        <w:rPr>
          <w:rFonts w:ascii="Times New Roman" w:hAnsi="Times New Roman" w:cs="Times New Roman"/>
          <w:b/>
          <w:sz w:val="28"/>
          <w:szCs w:val="28"/>
        </w:rPr>
        <w:t xml:space="preserve">Обособена позиция № 1: Доставка, монтаж/ инсталиране и </w:t>
      </w:r>
      <w:r w:rsidR="000469F9" w:rsidRPr="000469F9">
        <w:rPr>
          <w:rFonts w:ascii="Times New Roman" w:hAnsi="Times New Roman" w:cs="Times New Roman"/>
          <w:b/>
          <w:sz w:val="28"/>
          <w:szCs w:val="28"/>
        </w:rPr>
        <w:t>гаранционно обслужване</w:t>
      </w:r>
      <w:r w:rsidR="000469F9" w:rsidRPr="000469F9">
        <w:rPr>
          <w:rFonts w:ascii="Times New Roman" w:hAnsi="Times New Roman" w:cs="Times New Roman"/>
          <w:b/>
          <w:i/>
          <w:sz w:val="28"/>
          <w:szCs w:val="28"/>
        </w:rPr>
        <w:t xml:space="preserve"> </w:t>
      </w:r>
      <w:r w:rsidRPr="00E23736">
        <w:rPr>
          <w:rFonts w:ascii="Times New Roman" w:hAnsi="Times New Roman" w:cs="Times New Roman"/>
          <w:b/>
          <w:sz w:val="28"/>
          <w:szCs w:val="28"/>
        </w:rPr>
        <w:t xml:space="preserve">на система за </w:t>
      </w:r>
      <w:proofErr w:type="spellStart"/>
      <w:r w:rsidRPr="00E23736">
        <w:rPr>
          <w:rFonts w:ascii="Times New Roman" w:hAnsi="Times New Roman" w:cs="Times New Roman"/>
          <w:b/>
          <w:sz w:val="28"/>
          <w:szCs w:val="28"/>
        </w:rPr>
        <w:t>полимеразна</w:t>
      </w:r>
      <w:proofErr w:type="spellEnd"/>
      <w:r w:rsidRPr="00E23736">
        <w:rPr>
          <w:rFonts w:ascii="Times New Roman" w:hAnsi="Times New Roman" w:cs="Times New Roman"/>
          <w:b/>
          <w:sz w:val="28"/>
          <w:szCs w:val="28"/>
        </w:rPr>
        <w:t xml:space="preserve"> верижна реакция в реално време </w:t>
      </w:r>
      <w:r w:rsidRPr="00E23736">
        <w:rPr>
          <w:rFonts w:ascii="Times New Roman" w:hAnsi="Times New Roman" w:cs="Times New Roman"/>
          <w:b/>
          <w:sz w:val="28"/>
          <w:szCs w:val="28"/>
          <w:lang w:val="en-US"/>
        </w:rPr>
        <w:t>PCR</w:t>
      </w:r>
      <w:r w:rsidRPr="00E23736">
        <w:rPr>
          <w:rFonts w:ascii="Times New Roman" w:hAnsi="Times New Roman" w:cs="Times New Roman"/>
          <w:b/>
          <w:sz w:val="28"/>
          <w:szCs w:val="28"/>
        </w:rPr>
        <w:t xml:space="preserve"> </w:t>
      </w:r>
      <w:r w:rsidRPr="00E23736">
        <w:rPr>
          <w:rFonts w:ascii="Times New Roman" w:hAnsi="Times New Roman" w:cs="Times New Roman"/>
          <w:b/>
          <w:sz w:val="28"/>
          <w:szCs w:val="28"/>
          <w:lang w:val="en-US"/>
        </w:rPr>
        <w:t xml:space="preserve">in Real Time </w:t>
      </w:r>
    </w:p>
    <w:p w:rsidR="00137BB7" w:rsidRPr="00E23736" w:rsidRDefault="00137BB7" w:rsidP="00137BB7">
      <w:pPr>
        <w:tabs>
          <w:tab w:val="left" w:pos="0"/>
        </w:tabs>
        <w:jc w:val="both"/>
        <w:rPr>
          <w:rFonts w:ascii="Times New Roman" w:hAnsi="Times New Roman" w:cs="Times New Roman"/>
          <w:b/>
          <w:sz w:val="28"/>
          <w:szCs w:val="28"/>
        </w:rPr>
      </w:pPr>
      <w:r w:rsidRPr="00E23736">
        <w:rPr>
          <w:rFonts w:ascii="Times New Roman" w:hAnsi="Times New Roman" w:cs="Times New Roman"/>
          <w:b/>
          <w:sz w:val="28"/>
          <w:szCs w:val="28"/>
        </w:rPr>
        <w:t xml:space="preserve">Обособена позиция № 2: Доставка, монтаж/ инсталиране и </w:t>
      </w:r>
      <w:r w:rsidR="000469F9" w:rsidRPr="000469F9">
        <w:rPr>
          <w:rFonts w:ascii="Times New Roman" w:hAnsi="Times New Roman" w:cs="Times New Roman"/>
          <w:b/>
          <w:sz w:val="28"/>
          <w:szCs w:val="28"/>
        </w:rPr>
        <w:t>гаранционно обслужване</w:t>
      </w:r>
      <w:r w:rsidRPr="00E23736">
        <w:rPr>
          <w:rFonts w:ascii="Times New Roman" w:hAnsi="Times New Roman" w:cs="Times New Roman"/>
          <w:b/>
          <w:sz w:val="28"/>
          <w:szCs w:val="28"/>
        </w:rPr>
        <w:t xml:space="preserve"> на</w:t>
      </w:r>
      <w:r w:rsidRPr="00E23736">
        <w:rPr>
          <w:rFonts w:ascii="Times New Roman" w:eastAsia="Calibri" w:hAnsi="Times New Roman" w:cs="Times New Roman"/>
          <w:sz w:val="28"/>
          <w:szCs w:val="28"/>
        </w:rPr>
        <w:t xml:space="preserve"> </w:t>
      </w:r>
      <w:r w:rsidRPr="00E23736">
        <w:rPr>
          <w:rFonts w:ascii="Times New Roman" w:hAnsi="Times New Roman" w:cs="Times New Roman"/>
          <w:b/>
          <w:sz w:val="28"/>
          <w:szCs w:val="28"/>
        </w:rPr>
        <w:t>центрофуга с охлаждане</w:t>
      </w:r>
    </w:p>
    <w:p w:rsidR="00137BB7" w:rsidRPr="00E23736" w:rsidRDefault="00137BB7" w:rsidP="00137BB7">
      <w:pPr>
        <w:tabs>
          <w:tab w:val="left" w:pos="0"/>
        </w:tabs>
        <w:jc w:val="both"/>
        <w:rPr>
          <w:rFonts w:ascii="Times New Roman" w:hAnsi="Times New Roman" w:cs="Times New Roman"/>
          <w:b/>
          <w:sz w:val="28"/>
          <w:szCs w:val="28"/>
        </w:rPr>
      </w:pPr>
      <w:r w:rsidRPr="00E23736">
        <w:rPr>
          <w:rFonts w:ascii="Times New Roman" w:hAnsi="Times New Roman" w:cs="Times New Roman"/>
          <w:b/>
          <w:sz w:val="28"/>
          <w:szCs w:val="28"/>
        </w:rPr>
        <w:t xml:space="preserve">Обособена позиция № 3: Доставка, монтаж/ инсталиране и </w:t>
      </w:r>
      <w:r w:rsidR="000469F9" w:rsidRPr="000469F9">
        <w:rPr>
          <w:rFonts w:ascii="Times New Roman" w:hAnsi="Times New Roman" w:cs="Times New Roman"/>
          <w:b/>
          <w:sz w:val="28"/>
          <w:szCs w:val="28"/>
        </w:rPr>
        <w:t>гаранционно обслужване</w:t>
      </w:r>
      <w:r w:rsidRPr="00E23736">
        <w:rPr>
          <w:rFonts w:ascii="Times New Roman" w:hAnsi="Times New Roman" w:cs="Times New Roman"/>
          <w:b/>
          <w:sz w:val="28"/>
          <w:szCs w:val="28"/>
        </w:rPr>
        <w:t xml:space="preserve"> на електрохимична кварцово-кристална </w:t>
      </w:r>
      <w:proofErr w:type="spellStart"/>
      <w:r w:rsidRPr="00E23736">
        <w:rPr>
          <w:rFonts w:ascii="Times New Roman" w:hAnsi="Times New Roman" w:cs="Times New Roman"/>
          <w:b/>
          <w:sz w:val="28"/>
          <w:szCs w:val="28"/>
        </w:rPr>
        <w:t>микровезна</w:t>
      </w:r>
      <w:proofErr w:type="spellEnd"/>
      <w:r w:rsidRPr="00E23736">
        <w:rPr>
          <w:rFonts w:ascii="Times New Roman" w:hAnsi="Times New Roman" w:cs="Times New Roman"/>
          <w:b/>
          <w:sz w:val="28"/>
          <w:szCs w:val="28"/>
        </w:rPr>
        <w:t xml:space="preserve"> </w:t>
      </w:r>
      <w:r w:rsidRPr="00E23736">
        <w:rPr>
          <w:rFonts w:ascii="Times New Roman" w:hAnsi="Times New Roman" w:cs="Times New Roman"/>
          <w:b/>
          <w:sz w:val="28"/>
          <w:szCs w:val="28"/>
          <w:lang w:val="en-US"/>
        </w:rPr>
        <w:t>(EQCM)</w:t>
      </w:r>
    </w:p>
    <w:p w:rsidR="00137BB7" w:rsidRPr="00E23736" w:rsidRDefault="00137BB7" w:rsidP="00137BB7">
      <w:pPr>
        <w:tabs>
          <w:tab w:val="left" w:pos="0"/>
        </w:tabs>
        <w:jc w:val="both"/>
        <w:rPr>
          <w:rFonts w:ascii="Times New Roman" w:hAnsi="Times New Roman" w:cs="Times New Roman"/>
          <w:b/>
          <w:i/>
          <w:sz w:val="28"/>
          <w:szCs w:val="28"/>
        </w:rPr>
      </w:pPr>
      <w:r w:rsidRPr="00E23736">
        <w:rPr>
          <w:rFonts w:ascii="Times New Roman" w:hAnsi="Times New Roman" w:cs="Times New Roman"/>
          <w:b/>
          <w:sz w:val="28"/>
          <w:szCs w:val="28"/>
        </w:rPr>
        <w:t xml:space="preserve">Обособена позиция № 4: Доставка, монтаж/ инсталиране и </w:t>
      </w:r>
      <w:r w:rsidR="000469F9" w:rsidRPr="000469F9">
        <w:rPr>
          <w:rFonts w:ascii="Times New Roman" w:hAnsi="Times New Roman" w:cs="Times New Roman"/>
          <w:b/>
          <w:sz w:val="28"/>
          <w:szCs w:val="28"/>
        </w:rPr>
        <w:t>гаранционно обслужване</w:t>
      </w:r>
      <w:r w:rsidRPr="00E23736">
        <w:rPr>
          <w:rFonts w:ascii="Times New Roman" w:hAnsi="Times New Roman" w:cs="Times New Roman"/>
          <w:b/>
          <w:sz w:val="28"/>
          <w:szCs w:val="28"/>
        </w:rPr>
        <w:t xml:space="preserve"> на </w:t>
      </w:r>
      <w:proofErr w:type="spellStart"/>
      <w:r w:rsidRPr="00E23736">
        <w:rPr>
          <w:rFonts w:ascii="Times New Roman" w:hAnsi="Times New Roman" w:cs="Times New Roman"/>
          <w:b/>
          <w:sz w:val="28"/>
          <w:szCs w:val="28"/>
        </w:rPr>
        <w:t>потенциостат</w:t>
      </w:r>
      <w:proofErr w:type="spellEnd"/>
    </w:p>
    <w:p w:rsidR="00137BB7" w:rsidRPr="00E23736" w:rsidRDefault="00137BB7" w:rsidP="00137BB7">
      <w:pPr>
        <w:tabs>
          <w:tab w:val="left" w:pos="0"/>
        </w:tabs>
        <w:jc w:val="both"/>
        <w:rPr>
          <w:rFonts w:ascii="Times New Roman" w:hAnsi="Times New Roman" w:cs="Times New Roman"/>
          <w:b/>
          <w:bCs/>
          <w:iCs/>
          <w:sz w:val="28"/>
          <w:szCs w:val="28"/>
        </w:rPr>
      </w:pPr>
      <w:r w:rsidRPr="00E23736">
        <w:rPr>
          <w:rFonts w:ascii="Times New Roman" w:hAnsi="Times New Roman" w:cs="Times New Roman"/>
          <w:b/>
          <w:sz w:val="28"/>
          <w:szCs w:val="28"/>
        </w:rPr>
        <w:t xml:space="preserve">Обособена позиция № 5: Доставка, монтаж/ инсталиране и </w:t>
      </w:r>
      <w:r w:rsidR="000469F9" w:rsidRPr="000469F9">
        <w:rPr>
          <w:rFonts w:ascii="Times New Roman" w:hAnsi="Times New Roman" w:cs="Times New Roman"/>
          <w:b/>
          <w:sz w:val="28"/>
          <w:szCs w:val="28"/>
        </w:rPr>
        <w:t>гаранционно обслужване</w:t>
      </w:r>
      <w:r w:rsidRPr="00E23736">
        <w:rPr>
          <w:rFonts w:ascii="Times New Roman" w:hAnsi="Times New Roman" w:cs="Times New Roman"/>
          <w:b/>
          <w:sz w:val="28"/>
          <w:szCs w:val="28"/>
        </w:rPr>
        <w:t xml:space="preserve"> на </w:t>
      </w:r>
      <w:r w:rsidRPr="00E23736">
        <w:rPr>
          <w:rFonts w:ascii="Times New Roman" w:hAnsi="Times New Roman" w:cs="Times New Roman"/>
          <w:b/>
          <w:bCs/>
          <w:iCs/>
          <w:sz w:val="28"/>
          <w:szCs w:val="28"/>
        </w:rPr>
        <w:t>3D дигитален микроскоп</w:t>
      </w:r>
    </w:p>
    <w:p w:rsidR="00137BB7" w:rsidRPr="00E23736" w:rsidRDefault="00137BB7" w:rsidP="00137BB7">
      <w:pPr>
        <w:tabs>
          <w:tab w:val="left" w:pos="0"/>
        </w:tabs>
        <w:jc w:val="both"/>
        <w:rPr>
          <w:rFonts w:ascii="Times New Roman" w:hAnsi="Times New Roman" w:cs="Times New Roman"/>
          <w:b/>
          <w:sz w:val="28"/>
          <w:szCs w:val="28"/>
        </w:rPr>
      </w:pPr>
      <w:r w:rsidRPr="00E23736">
        <w:rPr>
          <w:rFonts w:ascii="Times New Roman" w:hAnsi="Times New Roman" w:cs="Times New Roman"/>
          <w:b/>
          <w:sz w:val="28"/>
          <w:szCs w:val="28"/>
        </w:rPr>
        <w:t xml:space="preserve">Обособена позиция № 6: Доставка, монтаж/ инсталиране и </w:t>
      </w:r>
      <w:r w:rsidR="000469F9" w:rsidRPr="000469F9">
        <w:rPr>
          <w:rFonts w:ascii="Times New Roman" w:hAnsi="Times New Roman" w:cs="Times New Roman"/>
          <w:b/>
          <w:sz w:val="28"/>
          <w:szCs w:val="28"/>
        </w:rPr>
        <w:t>гаранционно обслужване</w:t>
      </w:r>
      <w:r w:rsidRPr="00E23736">
        <w:rPr>
          <w:rFonts w:ascii="Times New Roman" w:hAnsi="Times New Roman" w:cs="Times New Roman"/>
          <w:b/>
          <w:sz w:val="28"/>
          <w:szCs w:val="28"/>
        </w:rPr>
        <w:t xml:space="preserve"> на</w:t>
      </w:r>
      <w:r w:rsidRPr="00E23736">
        <w:rPr>
          <w:rFonts w:ascii="Times New Roman" w:eastAsia="Times New Roman" w:hAnsi="Times New Roman" w:cs="Times New Roman"/>
          <w:bCs/>
          <w:iCs/>
          <w:color w:val="333333"/>
          <w:sz w:val="28"/>
          <w:szCs w:val="28"/>
          <w:lang w:eastAsia="bg-BG"/>
        </w:rPr>
        <w:t xml:space="preserve"> </w:t>
      </w:r>
      <w:proofErr w:type="spellStart"/>
      <w:r w:rsidRPr="00E23736">
        <w:rPr>
          <w:rFonts w:ascii="Times New Roman" w:hAnsi="Times New Roman" w:cs="Times New Roman"/>
          <w:b/>
          <w:bCs/>
          <w:iCs/>
          <w:sz w:val="28"/>
          <w:szCs w:val="28"/>
        </w:rPr>
        <w:t>Spin</w:t>
      </w:r>
      <w:proofErr w:type="spellEnd"/>
      <w:r w:rsidRPr="00E23736">
        <w:rPr>
          <w:rFonts w:ascii="Times New Roman" w:hAnsi="Times New Roman" w:cs="Times New Roman"/>
          <w:b/>
          <w:bCs/>
          <w:iCs/>
          <w:sz w:val="28"/>
          <w:szCs w:val="28"/>
        </w:rPr>
        <w:t xml:space="preserve"> </w:t>
      </w:r>
      <w:proofErr w:type="spellStart"/>
      <w:r w:rsidRPr="00E23736">
        <w:rPr>
          <w:rFonts w:ascii="Times New Roman" w:hAnsi="Times New Roman" w:cs="Times New Roman"/>
          <w:b/>
          <w:bCs/>
          <w:iCs/>
          <w:sz w:val="28"/>
          <w:szCs w:val="28"/>
        </w:rPr>
        <w:t>coater</w:t>
      </w:r>
      <w:proofErr w:type="spellEnd"/>
      <w:r w:rsidRPr="00E23736">
        <w:rPr>
          <w:rFonts w:ascii="Times New Roman" w:hAnsi="Times New Roman" w:cs="Times New Roman"/>
          <w:b/>
          <w:bCs/>
          <w:iCs/>
          <w:sz w:val="28"/>
          <w:szCs w:val="28"/>
        </w:rPr>
        <w:t xml:space="preserve"> – оборудване</w:t>
      </w:r>
      <w:r w:rsidRPr="00E23736">
        <w:rPr>
          <w:rFonts w:ascii="Times New Roman" w:hAnsi="Times New Roman" w:cs="Times New Roman"/>
          <w:b/>
          <w:sz w:val="28"/>
          <w:szCs w:val="28"/>
        </w:rPr>
        <w:t xml:space="preserve"> </w:t>
      </w:r>
    </w:p>
    <w:p w:rsidR="00137BB7" w:rsidRPr="00E23736" w:rsidRDefault="00137BB7" w:rsidP="00137BB7">
      <w:pPr>
        <w:tabs>
          <w:tab w:val="left" w:pos="0"/>
        </w:tabs>
        <w:jc w:val="both"/>
        <w:rPr>
          <w:rFonts w:ascii="Times New Roman" w:hAnsi="Times New Roman" w:cs="Times New Roman"/>
          <w:b/>
          <w:sz w:val="28"/>
          <w:szCs w:val="28"/>
        </w:rPr>
      </w:pPr>
      <w:r w:rsidRPr="00E23736">
        <w:rPr>
          <w:rFonts w:ascii="Times New Roman" w:hAnsi="Times New Roman" w:cs="Times New Roman"/>
          <w:b/>
          <w:sz w:val="28"/>
          <w:szCs w:val="28"/>
        </w:rPr>
        <w:t xml:space="preserve">Обособена позиция № 7: Доставка, монтаж/ инсталиране и </w:t>
      </w:r>
      <w:r w:rsidR="000469F9" w:rsidRPr="000469F9">
        <w:rPr>
          <w:rFonts w:ascii="Times New Roman" w:hAnsi="Times New Roman" w:cs="Times New Roman"/>
          <w:b/>
          <w:sz w:val="28"/>
          <w:szCs w:val="28"/>
        </w:rPr>
        <w:t>гаранционно обслужване</w:t>
      </w:r>
      <w:r w:rsidRPr="00E23736">
        <w:rPr>
          <w:rFonts w:ascii="Times New Roman" w:hAnsi="Times New Roman" w:cs="Times New Roman"/>
          <w:b/>
          <w:sz w:val="28"/>
          <w:szCs w:val="28"/>
        </w:rPr>
        <w:t xml:space="preserve"> на </w:t>
      </w:r>
      <w:r w:rsidRPr="00E23736">
        <w:rPr>
          <w:rFonts w:ascii="Times New Roman" w:hAnsi="Times New Roman" w:cs="Times New Roman"/>
          <w:b/>
          <w:bCs/>
          <w:iCs/>
          <w:sz w:val="28"/>
          <w:szCs w:val="28"/>
        </w:rPr>
        <w:t xml:space="preserve">апаратура за определяне на размера на  частици в </w:t>
      </w:r>
      <w:proofErr w:type="spellStart"/>
      <w:r w:rsidRPr="00E23736">
        <w:rPr>
          <w:rFonts w:ascii="Times New Roman" w:hAnsi="Times New Roman" w:cs="Times New Roman"/>
          <w:b/>
          <w:bCs/>
          <w:iCs/>
          <w:sz w:val="28"/>
          <w:szCs w:val="28"/>
        </w:rPr>
        <w:t>праховидни</w:t>
      </w:r>
      <w:proofErr w:type="spellEnd"/>
      <w:r w:rsidRPr="00E23736">
        <w:rPr>
          <w:rFonts w:ascii="Times New Roman" w:hAnsi="Times New Roman" w:cs="Times New Roman"/>
          <w:b/>
          <w:bCs/>
          <w:iCs/>
          <w:sz w:val="28"/>
          <w:szCs w:val="28"/>
        </w:rPr>
        <w:t xml:space="preserve"> системи</w:t>
      </w:r>
    </w:p>
    <w:p w:rsidR="006A781A" w:rsidRPr="00E23736" w:rsidRDefault="00137BB7" w:rsidP="00137BB7">
      <w:pPr>
        <w:tabs>
          <w:tab w:val="left" w:pos="0"/>
        </w:tabs>
        <w:jc w:val="both"/>
        <w:rPr>
          <w:rFonts w:ascii="Times New Roman" w:hAnsi="Times New Roman" w:cs="Times New Roman"/>
          <w:b/>
          <w:bCs/>
          <w:iCs/>
          <w:sz w:val="28"/>
          <w:szCs w:val="28"/>
        </w:rPr>
      </w:pPr>
      <w:r w:rsidRPr="00E23736">
        <w:rPr>
          <w:rFonts w:ascii="Times New Roman" w:hAnsi="Times New Roman" w:cs="Times New Roman"/>
          <w:b/>
          <w:sz w:val="28"/>
          <w:szCs w:val="28"/>
        </w:rPr>
        <w:t xml:space="preserve">Обособена позиция № 8: Доставка, монтаж/ инсталиране и </w:t>
      </w:r>
      <w:r w:rsidR="000469F9" w:rsidRPr="000469F9">
        <w:rPr>
          <w:rFonts w:ascii="Times New Roman" w:hAnsi="Times New Roman" w:cs="Times New Roman"/>
          <w:b/>
          <w:sz w:val="28"/>
          <w:szCs w:val="28"/>
        </w:rPr>
        <w:t>гаранционно обслужване</w:t>
      </w:r>
      <w:r w:rsidRPr="00E23736">
        <w:rPr>
          <w:rFonts w:ascii="Times New Roman" w:hAnsi="Times New Roman" w:cs="Times New Roman"/>
          <w:b/>
          <w:sz w:val="28"/>
          <w:szCs w:val="28"/>
        </w:rPr>
        <w:t xml:space="preserve"> на </w:t>
      </w:r>
      <w:proofErr w:type="spellStart"/>
      <w:r w:rsidRPr="00E23736">
        <w:rPr>
          <w:rFonts w:ascii="Times New Roman" w:hAnsi="Times New Roman" w:cs="Times New Roman"/>
          <w:b/>
          <w:bCs/>
          <w:iCs/>
          <w:sz w:val="28"/>
          <w:szCs w:val="28"/>
        </w:rPr>
        <w:t>инкубираща</w:t>
      </w:r>
      <w:proofErr w:type="spellEnd"/>
      <w:r w:rsidRPr="00E23736">
        <w:rPr>
          <w:rFonts w:ascii="Times New Roman" w:hAnsi="Times New Roman" w:cs="Times New Roman"/>
          <w:b/>
          <w:bCs/>
          <w:iCs/>
          <w:sz w:val="28"/>
          <w:szCs w:val="28"/>
        </w:rPr>
        <w:t xml:space="preserve"> </w:t>
      </w:r>
      <w:proofErr w:type="spellStart"/>
      <w:r w:rsidRPr="00E23736">
        <w:rPr>
          <w:rFonts w:ascii="Times New Roman" w:hAnsi="Times New Roman" w:cs="Times New Roman"/>
          <w:b/>
          <w:bCs/>
          <w:iCs/>
          <w:sz w:val="28"/>
          <w:szCs w:val="28"/>
        </w:rPr>
        <w:t>клатачка</w:t>
      </w:r>
      <w:proofErr w:type="spellEnd"/>
      <w:r w:rsidRPr="00E23736">
        <w:rPr>
          <w:rFonts w:ascii="Times New Roman" w:hAnsi="Times New Roman" w:cs="Times New Roman"/>
          <w:b/>
          <w:bCs/>
          <w:iCs/>
          <w:sz w:val="28"/>
          <w:szCs w:val="28"/>
        </w:rPr>
        <w:t xml:space="preserve"> -</w:t>
      </w:r>
      <w:proofErr w:type="spellStart"/>
      <w:r w:rsidRPr="00E23736">
        <w:rPr>
          <w:rFonts w:ascii="Times New Roman" w:hAnsi="Times New Roman" w:cs="Times New Roman"/>
          <w:b/>
          <w:bCs/>
          <w:iCs/>
          <w:sz w:val="28"/>
          <w:szCs w:val="28"/>
        </w:rPr>
        <w:t>Temperature-Controlled</w:t>
      </w:r>
      <w:proofErr w:type="spellEnd"/>
      <w:r w:rsidRPr="00E23736">
        <w:rPr>
          <w:rFonts w:ascii="Times New Roman" w:hAnsi="Times New Roman" w:cs="Times New Roman"/>
          <w:b/>
          <w:bCs/>
          <w:iCs/>
          <w:sz w:val="28"/>
          <w:szCs w:val="28"/>
        </w:rPr>
        <w:t xml:space="preserve"> </w:t>
      </w:r>
      <w:proofErr w:type="spellStart"/>
      <w:r w:rsidRPr="00E23736">
        <w:rPr>
          <w:rFonts w:ascii="Times New Roman" w:hAnsi="Times New Roman" w:cs="Times New Roman"/>
          <w:b/>
          <w:bCs/>
          <w:iCs/>
          <w:sz w:val="28"/>
          <w:szCs w:val="28"/>
        </w:rPr>
        <w:t>Benchtop</w:t>
      </w:r>
      <w:proofErr w:type="spellEnd"/>
      <w:r w:rsidRPr="00E23736">
        <w:rPr>
          <w:rFonts w:ascii="Times New Roman" w:hAnsi="Times New Roman" w:cs="Times New Roman"/>
          <w:b/>
          <w:bCs/>
          <w:iCs/>
          <w:sz w:val="28"/>
          <w:szCs w:val="28"/>
        </w:rPr>
        <w:t xml:space="preserve"> </w:t>
      </w:r>
      <w:proofErr w:type="spellStart"/>
      <w:r w:rsidRPr="00E23736">
        <w:rPr>
          <w:rFonts w:ascii="Times New Roman" w:hAnsi="Times New Roman" w:cs="Times New Roman"/>
          <w:b/>
          <w:bCs/>
          <w:iCs/>
          <w:sz w:val="28"/>
          <w:szCs w:val="28"/>
        </w:rPr>
        <w:t>Shakers</w:t>
      </w:r>
      <w:proofErr w:type="spellEnd"/>
      <w:r w:rsidR="000024E8" w:rsidRPr="00E23736">
        <w:rPr>
          <w:rFonts w:ascii="Times New Roman" w:hAnsi="Times New Roman" w:cs="Times New Roman"/>
          <w:b/>
          <w:bCs/>
          <w:iCs/>
          <w:sz w:val="28"/>
          <w:szCs w:val="28"/>
        </w:rPr>
        <w:t>,</w:t>
      </w:r>
    </w:p>
    <w:p w:rsidR="000024E8" w:rsidRPr="00E23736" w:rsidRDefault="000024E8" w:rsidP="00137BB7">
      <w:pPr>
        <w:tabs>
          <w:tab w:val="left" w:pos="0"/>
        </w:tabs>
        <w:jc w:val="both"/>
        <w:rPr>
          <w:rFonts w:ascii="Times New Roman" w:hAnsi="Times New Roman" w:cs="Times New Roman"/>
          <w:b/>
          <w:sz w:val="28"/>
          <w:szCs w:val="28"/>
        </w:rPr>
      </w:pPr>
      <w:r w:rsidRPr="00E23736">
        <w:rPr>
          <w:rFonts w:ascii="Times New Roman" w:hAnsi="Times New Roman" w:cs="Times New Roman"/>
          <w:b/>
          <w:bCs/>
          <w:iCs/>
          <w:sz w:val="28"/>
          <w:szCs w:val="28"/>
        </w:rPr>
        <w:tab/>
        <w:t>в съответствие с техническите спецификации з</w:t>
      </w:r>
      <w:r w:rsidR="006A781A">
        <w:rPr>
          <w:rFonts w:ascii="Times New Roman" w:hAnsi="Times New Roman" w:cs="Times New Roman"/>
          <w:b/>
          <w:bCs/>
          <w:iCs/>
          <w:sz w:val="28"/>
          <w:szCs w:val="28"/>
        </w:rPr>
        <w:t xml:space="preserve">а отделните обособени позиции, </w:t>
      </w:r>
      <w:r w:rsidR="006A781A" w:rsidRPr="006A781A">
        <w:rPr>
          <w:rFonts w:ascii="Times New Roman" w:hAnsi="Times New Roman" w:cs="Times New Roman"/>
          <w:b/>
          <w:bCs/>
          <w:i/>
          <w:iCs/>
          <w:sz w:val="28"/>
          <w:szCs w:val="28"/>
        </w:rPr>
        <w:t>П</w:t>
      </w:r>
      <w:r w:rsidRPr="006A781A">
        <w:rPr>
          <w:rFonts w:ascii="Times New Roman" w:hAnsi="Times New Roman" w:cs="Times New Roman"/>
          <w:b/>
          <w:bCs/>
          <w:i/>
          <w:iCs/>
          <w:sz w:val="28"/>
          <w:szCs w:val="28"/>
        </w:rPr>
        <w:t>риложени</w:t>
      </w:r>
      <w:r w:rsidR="00762D26" w:rsidRPr="006A781A">
        <w:rPr>
          <w:rFonts w:ascii="Times New Roman" w:hAnsi="Times New Roman" w:cs="Times New Roman"/>
          <w:b/>
          <w:bCs/>
          <w:i/>
          <w:iCs/>
          <w:sz w:val="28"/>
          <w:szCs w:val="28"/>
        </w:rPr>
        <w:t>е № 1</w:t>
      </w:r>
      <w:r w:rsidRPr="00E23736">
        <w:rPr>
          <w:rFonts w:ascii="Times New Roman" w:hAnsi="Times New Roman" w:cs="Times New Roman"/>
          <w:b/>
          <w:bCs/>
          <w:iCs/>
          <w:sz w:val="28"/>
          <w:szCs w:val="28"/>
        </w:rPr>
        <w:t xml:space="preserve"> към настоящата покана.</w:t>
      </w:r>
    </w:p>
    <w:p w:rsidR="000469F9" w:rsidRDefault="003937B9" w:rsidP="00137BB7">
      <w:pPr>
        <w:tabs>
          <w:tab w:val="left" w:pos="0"/>
        </w:tabs>
        <w:jc w:val="both"/>
        <w:rPr>
          <w:rFonts w:ascii="Times New Roman" w:hAnsi="Times New Roman" w:cs="Times New Roman"/>
          <w:sz w:val="28"/>
          <w:szCs w:val="28"/>
        </w:rPr>
      </w:pPr>
      <w:r w:rsidRPr="00E23736">
        <w:rPr>
          <w:rFonts w:ascii="Times New Roman" w:hAnsi="Times New Roman" w:cs="Times New Roman"/>
          <w:sz w:val="28"/>
          <w:szCs w:val="28"/>
        </w:rPr>
        <w:tab/>
        <w:t xml:space="preserve">Целта на пазарната консултация е получаване на информация относно пазарната стойност на </w:t>
      </w:r>
      <w:r w:rsidR="006A781A">
        <w:rPr>
          <w:rFonts w:ascii="Times New Roman" w:hAnsi="Times New Roman" w:cs="Times New Roman"/>
          <w:b/>
          <w:sz w:val="28"/>
          <w:szCs w:val="28"/>
        </w:rPr>
        <w:t>д</w:t>
      </w:r>
      <w:r w:rsidR="00964BB0" w:rsidRPr="00E23736">
        <w:rPr>
          <w:rFonts w:ascii="Times New Roman" w:hAnsi="Times New Roman" w:cs="Times New Roman"/>
          <w:b/>
          <w:sz w:val="28"/>
          <w:szCs w:val="28"/>
        </w:rPr>
        <w:t xml:space="preserve">оставка, монтаж/ инсталиране и </w:t>
      </w:r>
      <w:r w:rsidR="000469F9" w:rsidRPr="000469F9">
        <w:rPr>
          <w:rFonts w:ascii="Times New Roman" w:hAnsi="Times New Roman" w:cs="Times New Roman"/>
          <w:b/>
          <w:sz w:val="28"/>
          <w:szCs w:val="28"/>
        </w:rPr>
        <w:t>гаранционно обслужване</w:t>
      </w:r>
      <w:r w:rsidR="00964BB0" w:rsidRPr="00E23736">
        <w:rPr>
          <w:rFonts w:ascii="Times New Roman" w:hAnsi="Times New Roman" w:cs="Times New Roman"/>
          <w:b/>
          <w:sz w:val="28"/>
          <w:szCs w:val="28"/>
        </w:rPr>
        <w:t xml:space="preserve"> </w:t>
      </w:r>
      <w:r w:rsidRPr="00E23736">
        <w:rPr>
          <w:rFonts w:ascii="Times New Roman" w:hAnsi="Times New Roman" w:cs="Times New Roman"/>
          <w:sz w:val="28"/>
          <w:szCs w:val="28"/>
        </w:rPr>
        <w:t xml:space="preserve">научната апаратура. В приложеното към </w:t>
      </w:r>
    </w:p>
    <w:p w:rsidR="000469F9" w:rsidRDefault="000469F9" w:rsidP="00137BB7">
      <w:pPr>
        <w:tabs>
          <w:tab w:val="left" w:pos="0"/>
        </w:tabs>
        <w:jc w:val="both"/>
        <w:rPr>
          <w:rFonts w:ascii="Times New Roman" w:hAnsi="Times New Roman" w:cs="Times New Roman"/>
          <w:sz w:val="28"/>
          <w:szCs w:val="28"/>
        </w:rPr>
      </w:pPr>
    </w:p>
    <w:p w:rsidR="000469F9" w:rsidRDefault="000469F9" w:rsidP="00137BB7">
      <w:pPr>
        <w:tabs>
          <w:tab w:val="left" w:pos="0"/>
        </w:tabs>
        <w:jc w:val="both"/>
        <w:rPr>
          <w:rFonts w:ascii="Times New Roman" w:hAnsi="Times New Roman" w:cs="Times New Roman"/>
          <w:sz w:val="28"/>
          <w:szCs w:val="28"/>
        </w:rPr>
      </w:pPr>
    </w:p>
    <w:p w:rsidR="00137BB7" w:rsidRPr="00E23736" w:rsidRDefault="003937B9" w:rsidP="00C125F0">
      <w:pPr>
        <w:tabs>
          <w:tab w:val="left" w:pos="0"/>
        </w:tabs>
        <w:jc w:val="both"/>
        <w:rPr>
          <w:rFonts w:ascii="Times New Roman" w:hAnsi="Times New Roman" w:cs="Times New Roman"/>
          <w:sz w:val="28"/>
          <w:szCs w:val="28"/>
        </w:rPr>
      </w:pPr>
      <w:r w:rsidRPr="00E23736">
        <w:rPr>
          <w:rFonts w:ascii="Times New Roman" w:hAnsi="Times New Roman" w:cs="Times New Roman"/>
          <w:sz w:val="28"/>
          <w:szCs w:val="28"/>
        </w:rPr>
        <w:t xml:space="preserve">поканата </w:t>
      </w:r>
      <w:r w:rsidRPr="006A781A">
        <w:rPr>
          <w:rFonts w:ascii="Times New Roman" w:hAnsi="Times New Roman" w:cs="Times New Roman"/>
          <w:b/>
          <w:i/>
          <w:sz w:val="28"/>
          <w:szCs w:val="28"/>
        </w:rPr>
        <w:t xml:space="preserve">Приложение № 2 </w:t>
      </w:r>
      <w:r w:rsidRPr="00E23736">
        <w:rPr>
          <w:rFonts w:ascii="Times New Roman" w:hAnsi="Times New Roman" w:cs="Times New Roman"/>
          <w:sz w:val="28"/>
          <w:szCs w:val="28"/>
        </w:rPr>
        <w:t xml:space="preserve">- Ценово предложение, лицата представят </w:t>
      </w:r>
      <w:r w:rsidR="00762D26">
        <w:rPr>
          <w:rFonts w:ascii="Times New Roman" w:hAnsi="Times New Roman" w:cs="Times New Roman"/>
          <w:sz w:val="28"/>
          <w:szCs w:val="28"/>
        </w:rPr>
        <w:t xml:space="preserve">информация за цената на </w:t>
      </w:r>
      <w:r w:rsidR="00B67F69">
        <w:rPr>
          <w:rFonts w:ascii="Times New Roman" w:hAnsi="Times New Roman" w:cs="Times New Roman"/>
          <w:sz w:val="28"/>
          <w:szCs w:val="28"/>
        </w:rPr>
        <w:t>възлаганите дейности</w:t>
      </w:r>
      <w:r w:rsidRPr="00E23736">
        <w:rPr>
          <w:rFonts w:ascii="Times New Roman" w:hAnsi="Times New Roman" w:cs="Times New Roman"/>
          <w:sz w:val="28"/>
          <w:szCs w:val="28"/>
        </w:rPr>
        <w:t>. Посочените от лицата пазарни стойности не са обвързващи в случай на последващо участие при откриване на процедура за възлагане на обществена поръчка по реда на ЗОП със същия предмет. При представяне на ценовите си предложения лицата следва да имат предвид, че апаратите, предмет на възлагане, следва да отговар</w:t>
      </w:r>
      <w:r w:rsidR="006A781A">
        <w:rPr>
          <w:rFonts w:ascii="Times New Roman" w:hAnsi="Times New Roman" w:cs="Times New Roman"/>
          <w:sz w:val="28"/>
          <w:szCs w:val="28"/>
        </w:rPr>
        <w:t>ят на изискванията, посочени в П</w:t>
      </w:r>
      <w:r w:rsidRPr="00E23736">
        <w:rPr>
          <w:rFonts w:ascii="Times New Roman" w:hAnsi="Times New Roman" w:cs="Times New Roman"/>
          <w:sz w:val="28"/>
          <w:szCs w:val="28"/>
        </w:rPr>
        <w:t xml:space="preserve">риложение № 1 „Техническа спецификация". </w:t>
      </w:r>
      <w:r w:rsidR="00137BB7" w:rsidRPr="00E23736">
        <w:rPr>
          <w:rFonts w:ascii="Times New Roman" w:hAnsi="Times New Roman" w:cs="Times New Roman"/>
          <w:sz w:val="28"/>
          <w:szCs w:val="28"/>
        </w:rPr>
        <w:t xml:space="preserve"> </w:t>
      </w:r>
    </w:p>
    <w:p w:rsidR="00B3152F" w:rsidRPr="00E23736" w:rsidRDefault="00E23736" w:rsidP="00137BB7">
      <w:pPr>
        <w:tabs>
          <w:tab w:val="left" w:pos="0"/>
        </w:tabs>
        <w:jc w:val="both"/>
        <w:rPr>
          <w:rFonts w:ascii="Times New Roman" w:hAnsi="Times New Roman" w:cs="Times New Roman"/>
          <w:sz w:val="28"/>
          <w:szCs w:val="28"/>
        </w:rPr>
      </w:pPr>
      <w:r>
        <w:rPr>
          <w:rFonts w:ascii="Times New Roman" w:hAnsi="Times New Roman" w:cs="Times New Roman"/>
          <w:sz w:val="28"/>
          <w:szCs w:val="28"/>
        </w:rPr>
        <w:tab/>
      </w:r>
      <w:r w:rsidR="003937B9" w:rsidRPr="00E23736">
        <w:rPr>
          <w:rFonts w:ascii="Times New Roman" w:hAnsi="Times New Roman" w:cs="Times New Roman"/>
          <w:sz w:val="28"/>
          <w:szCs w:val="28"/>
        </w:rPr>
        <w:t xml:space="preserve">Офертите за участие </w:t>
      </w:r>
      <w:r w:rsidR="00B3152F">
        <w:rPr>
          <w:rFonts w:ascii="Times New Roman" w:hAnsi="Times New Roman" w:cs="Times New Roman"/>
          <w:sz w:val="28"/>
          <w:szCs w:val="28"/>
        </w:rPr>
        <w:t xml:space="preserve">се подават </w:t>
      </w:r>
      <w:r w:rsidR="00AE683E">
        <w:rPr>
          <w:rFonts w:ascii="Times New Roman" w:hAnsi="Times New Roman" w:cs="Times New Roman"/>
          <w:sz w:val="28"/>
          <w:szCs w:val="28"/>
        </w:rPr>
        <w:t xml:space="preserve">на хартиен носител </w:t>
      </w:r>
      <w:r w:rsidR="00B3152F" w:rsidRPr="00B3152F">
        <w:rPr>
          <w:rFonts w:ascii="Times New Roman" w:hAnsi="Times New Roman" w:cs="Times New Roman"/>
          <w:sz w:val="28"/>
          <w:szCs w:val="28"/>
        </w:rPr>
        <w:t xml:space="preserve">на адрес: София, бул. Св. Климент Охридски 8, ХТМУ - Ректорат, стая 205 Деловодство в запечатана непрозрачна опаковка </w:t>
      </w:r>
      <w:r w:rsidR="00B3152F" w:rsidRPr="006A781A">
        <w:rPr>
          <w:rFonts w:ascii="Times New Roman" w:hAnsi="Times New Roman" w:cs="Times New Roman"/>
          <w:b/>
          <w:sz w:val="28"/>
          <w:szCs w:val="28"/>
        </w:rPr>
        <w:t>и/или</w:t>
      </w:r>
      <w:r w:rsidR="00B3152F">
        <w:rPr>
          <w:rFonts w:ascii="Times New Roman" w:hAnsi="Times New Roman" w:cs="Times New Roman"/>
          <w:sz w:val="28"/>
          <w:szCs w:val="28"/>
        </w:rPr>
        <w:t xml:space="preserve"> на </w:t>
      </w:r>
      <w:r w:rsidR="00B3152F">
        <w:rPr>
          <w:rFonts w:ascii="Times New Roman" w:hAnsi="Times New Roman" w:cs="Times New Roman"/>
          <w:sz w:val="28"/>
          <w:szCs w:val="28"/>
          <w:lang w:val="en-US"/>
        </w:rPr>
        <w:t xml:space="preserve">email </w:t>
      </w:r>
      <w:r w:rsidR="00B3152F">
        <w:rPr>
          <w:rFonts w:ascii="Times New Roman" w:hAnsi="Times New Roman" w:cs="Times New Roman"/>
          <w:sz w:val="28"/>
          <w:szCs w:val="28"/>
        </w:rPr>
        <w:t xml:space="preserve">адрес: </w:t>
      </w:r>
      <w:hyperlink r:id="rId11" w:history="1">
        <w:r w:rsidR="00B3152F" w:rsidRPr="004E2FC0">
          <w:rPr>
            <w:rStyle w:val="Hyperlink"/>
            <w:rFonts w:ascii="Times New Roman" w:hAnsi="Times New Roman" w:cs="Times New Roman"/>
            <w:sz w:val="28"/>
            <w:szCs w:val="28"/>
            <w:lang w:val="en-US"/>
          </w:rPr>
          <w:t>zop@uctm.edu</w:t>
        </w:r>
      </w:hyperlink>
      <w:r w:rsidR="00B3152F">
        <w:rPr>
          <w:rFonts w:ascii="Times New Roman" w:hAnsi="Times New Roman" w:cs="Times New Roman"/>
          <w:sz w:val="28"/>
          <w:szCs w:val="28"/>
          <w:lang w:val="en-US"/>
        </w:rPr>
        <w:t xml:space="preserve"> </w:t>
      </w:r>
      <w:r w:rsidR="003937B9" w:rsidRPr="00E23736">
        <w:rPr>
          <w:rFonts w:ascii="Times New Roman" w:hAnsi="Times New Roman" w:cs="Times New Roman"/>
          <w:sz w:val="28"/>
          <w:szCs w:val="28"/>
        </w:rPr>
        <w:t xml:space="preserve">в срок до </w:t>
      </w:r>
      <w:r w:rsidR="00442B1E">
        <w:rPr>
          <w:rFonts w:ascii="Times New Roman" w:hAnsi="Times New Roman" w:cs="Times New Roman"/>
          <w:sz w:val="28"/>
          <w:szCs w:val="28"/>
        </w:rPr>
        <w:t>16, 30 часа на 10.10.2019 г.</w:t>
      </w:r>
      <w:r w:rsidR="00B3152F">
        <w:rPr>
          <w:rFonts w:ascii="Times New Roman" w:hAnsi="Times New Roman" w:cs="Times New Roman"/>
          <w:sz w:val="28"/>
          <w:szCs w:val="28"/>
        </w:rPr>
        <w:t>, по следния начин:</w:t>
      </w:r>
    </w:p>
    <w:p w:rsidR="00E23736" w:rsidRPr="00E23736" w:rsidRDefault="00E23736" w:rsidP="00137BB7">
      <w:pPr>
        <w:tabs>
          <w:tab w:val="left" w:pos="0"/>
        </w:tabs>
        <w:jc w:val="both"/>
        <w:rPr>
          <w:rFonts w:ascii="Times New Roman" w:hAnsi="Times New Roman" w:cs="Times New Roman"/>
          <w:b/>
          <w:sz w:val="28"/>
          <w:szCs w:val="28"/>
        </w:rPr>
      </w:pPr>
      <w:r w:rsidRPr="00E23736">
        <w:rPr>
          <w:rFonts w:ascii="Times New Roman" w:hAnsi="Times New Roman" w:cs="Times New Roman"/>
          <w:b/>
          <w:sz w:val="28"/>
          <w:szCs w:val="28"/>
        </w:rPr>
        <w:tab/>
      </w:r>
      <w:r w:rsidRPr="00E23736">
        <w:rPr>
          <w:rFonts w:ascii="Times New Roman" w:hAnsi="Times New Roman" w:cs="Times New Roman"/>
          <w:b/>
          <w:sz w:val="28"/>
          <w:szCs w:val="28"/>
        </w:rPr>
        <w:tab/>
      </w:r>
      <w:r w:rsidRPr="00E23736">
        <w:rPr>
          <w:rFonts w:ascii="Times New Roman" w:hAnsi="Times New Roman" w:cs="Times New Roman"/>
          <w:b/>
          <w:sz w:val="28"/>
          <w:szCs w:val="28"/>
        </w:rPr>
        <w:tab/>
      </w:r>
      <w:r w:rsidRPr="00E23736">
        <w:rPr>
          <w:rFonts w:ascii="Times New Roman" w:hAnsi="Times New Roman" w:cs="Times New Roman"/>
          <w:b/>
          <w:sz w:val="28"/>
          <w:szCs w:val="28"/>
        </w:rPr>
        <w:tab/>
      </w:r>
      <w:r w:rsidRPr="00E23736">
        <w:rPr>
          <w:rFonts w:ascii="Times New Roman" w:hAnsi="Times New Roman" w:cs="Times New Roman"/>
          <w:b/>
          <w:sz w:val="28"/>
          <w:szCs w:val="28"/>
        </w:rPr>
        <w:tab/>
      </w:r>
      <w:r w:rsidR="003937B9" w:rsidRPr="00E23736">
        <w:rPr>
          <w:rFonts w:ascii="Times New Roman" w:hAnsi="Times New Roman" w:cs="Times New Roman"/>
          <w:b/>
          <w:sz w:val="28"/>
          <w:szCs w:val="28"/>
        </w:rPr>
        <w:t xml:space="preserve">ОФЕРТА </w:t>
      </w:r>
    </w:p>
    <w:p w:rsidR="00E23736" w:rsidRDefault="00E23736" w:rsidP="00137BB7">
      <w:pPr>
        <w:tabs>
          <w:tab w:val="left" w:pos="0"/>
        </w:tabs>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B3152F">
        <w:rPr>
          <w:rFonts w:ascii="Times New Roman" w:hAnsi="Times New Roman" w:cs="Times New Roman"/>
          <w:b/>
          <w:sz w:val="28"/>
          <w:szCs w:val="28"/>
          <w:u w:val="single"/>
        </w:rPr>
        <w:t>по Обособена позиция №</w:t>
      </w:r>
      <w:r>
        <w:rPr>
          <w:rFonts w:ascii="Times New Roman" w:hAnsi="Times New Roman" w:cs="Times New Roman"/>
          <w:b/>
          <w:sz w:val="28"/>
          <w:szCs w:val="28"/>
        </w:rPr>
        <w:t xml:space="preserve"> ……………..</w:t>
      </w:r>
    </w:p>
    <w:p w:rsidR="00E23736" w:rsidRPr="00C125F0" w:rsidRDefault="003937B9" w:rsidP="00137BB7">
      <w:pPr>
        <w:tabs>
          <w:tab w:val="left" w:pos="0"/>
        </w:tabs>
        <w:jc w:val="both"/>
        <w:rPr>
          <w:rFonts w:ascii="Times New Roman" w:hAnsi="Times New Roman" w:cs="Times New Roman"/>
          <w:i/>
          <w:sz w:val="28"/>
          <w:szCs w:val="28"/>
          <w:lang w:val="en-US"/>
        </w:rPr>
      </w:pPr>
      <w:r w:rsidRPr="00E23736">
        <w:rPr>
          <w:rFonts w:ascii="Times New Roman" w:hAnsi="Times New Roman" w:cs="Times New Roman"/>
          <w:b/>
          <w:sz w:val="28"/>
          <w:szCs w:val="28"/>
        </w:rPr>
        <w:t>за участие в пазарни консултации по реда на чл. 44 от ЗОП, съд</w:t>
      </w:r>
      <w:r w:rsidR="00E23736">
        <w:rPr>
          <w:rFonts w:ascii="Times New Roman" w:hAnsi="Times New Roman" w:cs="Times New Roman"/>
          <w:b/>
          <w:sz w:val="28"/>
          <w:szCs w:val="28"/>
        </w:rPr>
        <w:t xml:space="preserve">ържаща ценово предложение </w:t>
      </w:r>
      <w:r w:rsidRPr="00E23736">
        <w:rPr>
          <w:rFonts w:ascii="Times New Roman" w:hAnsi="Times New Roman" w:cs="Times New Roman"/>
          <w:b/>
          <w:sz w:val="28"/>
          <w:szCs w:val="28"/>
        </w:rPr>
        <w:t xml:space="preserve">във връзка с провеждане на пазарни консултации на основание чл. 44 от ЗОП, за определяне на прогнозна стойност и за възлагане на обществена поръчка с предмет: </w:t>
      </w:r>
      <w:r w:rsidR="00E23736" w:rsidRPr="00E23736">
        <w:rPr>
          <w:rFonts w:ascii="Times New Roman" w:hAnsi="Times New Roman" w:cs="Times New Roman"/>
          <w:i/>
          <w:sz w:val="28"/>
          <w:szCs w:val="28"/>
        </w:rPr>
        <w:t xml:space="preserve">"Доставка,  монтаж / инсталиране и </w:t>
      </w:r>
      <w:r w:rsidR="000469F9" w:rsidRPr="000469F9">
        <w:rPr>
          <w:rFonts w:ascii="Times New Roman" w:hAnsi="Times New Roman" w:cs="Times New Roman"/>
          <w:i/>
          <w:sz w:val="28"/>
          <w:szCs w:val="28"/>
        </w:rPr>
        <w:t>гаранционно обслужване</w:t>
      </w:r>
      <w:r w:rsidR="00E23736" w:rsidRPr="00E23736">
        <w:rPr>
          <w:rFonts w:ascii="Times New Roman" w:hAnsi="Times New Roman" w:cs="Times New Roman"/>
          <w:i/>
          <w:sz w:val="28"/>
          <w:szCs w:val="28"/>
        </w:rPr>
        <w:t xml:space="preserve"> на специализирано технологично оборудване за нуждите на ХТМУ с цел изпълнение на проект BG05M2OP001-1.001-0008: Център за върхови постижения “Национален център по </w:t>
      </w:r>
      <w:proofErr w:type="spellStart"/>
      <w:r w:rsidR="00E23736" w:rsidRPr="00E23736">
        <w:rPr>
          <w:rFonts w:ascii="Times New Roman" w:hAnsi="Times New Roman" w:cs="Times New Roman"/>
          <w:i/>
          <w:sz w:val="28"/>
          <w:szCs w:val="28"/>
        </w:rPr>
        <w:t>мехатроника</w:t>
      </w:r>
      <w:proofErr w:type="spellEnd"/>
      <w:r w:rsidR="00E23736" w:rsidRPr="00E23736">
        <w:rPr>
          <w:rFonts w:ascii="Times New Roman" w:hAnsi="Times New Roman" w:cs="Times New Roman"/>
          <w:i/>
          <w:sz w:val="28"/>
          <w:szCs w:val="28"/>
        </w:rPr>
        <w:t xml:space="preserve"> и чисти технологии“, финансиран по Оперативна програма „Наука и образование за интелигентен растеж 2014-2020“по обособени позиции</w:t>
      </w:r>
    </w:p>
    <w:p w:rsidR="00E23736" w:rsidRPr="00E23736" w:rsidRDefault="003937B9" w:rsidP="00137BB7">
      <w:pPr>
        <w:tabs>
          <w:tab w:val="left" w:pos="0"/>
        </w:tabs>
        <w:jc w:val="both"/>
        <w:rPr>
          <w:rFonts w:ascii="Times New Roman" w:hAnsi="Times New Roman" w:cs="Times New Roman"/>
          <w:sz w:val="28"/>
          <w:szCs w:val="28"/>
        </w:rPr>
      </w:pPr>
      <w:r w:rsidRPr="00E23736">
        <w:rPr>
          <w:rFonts w:ascii="Times New Roman" w:hAnsi="Times New Roman" w:cs="Times New Roman"/>
          <w:sz w:val="28"/>
          <w:szCs w:val="28"/>
        </w:rPr>
        <w:t xml:space="preserve">От: </w:t>
      </w:r>
    </w:p>
    <w:p w:rsidR="00E23736" w:rsidRDefault="003937B9" w:rsidP="00137BB7">
      <w:pPr>
        <w:tabs>
          <w:tab w:val="left" w:pos="0"/>
        </w:tabs>
        <w:jc w:val="both"/>
        <w:rPr>
          <w:rFonts w:ascii="Times New Roman" w:hAnsi="Times New Roman" w:cs="Times New Roman"/>
          <w:sz w:val="28"/>
          <w:szCs w:val="28"/>
        </w:rPr>
      </w:pPr>
      <w:r w:rsidRPr="00E23736">
        <w:rPr>
          <w:rFonts w:ascii="Times New Roman" w:hAnsi="Times New Roman" w:cs="Times New Roman"/>
          <w:sz w:val="28"/>
          <w:szCs w:val="28"/>
        </w:rPr>
        <w:t xml:space="preserve">ЕИК </w:t>
      </w:r>
    </w:p>
    <w:p w:rsidR="00E23736" w:rsidRPr="00E23736" w:rsidRDefault="003937B9" w:rsidP="00137BB7">
      <w:pPr>
        <w:tabs>
          <w:tab w:val="left" w:pos="0"/>
        </w:tabs>
        <w:jc w:val="both"/>
        <w:rPr>
          <w:rFonts w:ascii="Times New Roman" w:hAnsi="Times New Roman" w:cs="Times New Roman"/>
          <w:sz w:val="28"/>
          <w:szCs w:val="28"/>
        </w:rPr>
      </w:pPr>
      <w:r w:rsidRPr="00E23736">
        <w:rPr>
          <w:rFonts w:ascii="Times New Roman" w:hAnsi="Times New Roman" w:cs="Times New Roman"/>
          <w:sz w:val="28"/>
          <w:szCs w:val="28"/>
        </w:rPr>
        <w:t xml:space="preserve">Адрес за кореспонденция: </w:t>
      </w:r>
    </w:p>
    <w:p w:rsidR="00E23736" w:rsidRDefault="003937B9" w:rsidP="00137BB7">
      <w:pPr>
        <w:tabs>
          <w:tab w:val="left" w:pos="0"/>
        </w:tabs>
        <w:jc w:val="both"/>
        <w:rPr>
          <w:rFonts w:ascii="Times New Roman" w:hAnsi="Times New Roman" w:cs="Times New Roman"/>
          <w:sz w:val="28"/>
          <w:szCs w:val="28"/>
        </w:rPr>
      </w:pPr>
      <w:r w:rsidRPr="00E23736">
        <w:rPr>
          <w:rFonts w:ascii="Times New Roman" w:hAnsi="Times New Roman" w:cs="Times New Roman"/>
          <w:sz w:val="28"/>
          <w:szCs w:val="28"/>
        </w:rPr>
        <w:t xml:space="preserve">Електронна поща </w:t>
      </w:r>
    </w:p>
    <w:p w:rsidR="00E23736" w:rsidRDefault="003937B9" w:rsidP="00137BB7">
      <w:pPr>
        <w:tabs>
          <w:tab w:val="left" w:pos="0"/>
        </w:tabs>
        <w:jc w:val="both"/>
        <w:rPr>
          <w:rFonts w:ascii="Times New Roman" w:hAnsi="Times New Roman" w:cs="Times New Roman"/>
          <w:sz w:val="28"/>
          <w:szCs w:val="28"/>
        </w:rPr>
      </w:pPr>
      <w:r w:rsidRPr="00E23736">
        <w:rPr>
          <w:rFonts w:ascii="Times New Roman" w:hAnsi="Times New Roman" w:cs="Times New Roman"/>
          <w:sz w:val="28"/>
          <w:szCs w:val="28"/>
        </w:rPr>
        <w:t xml:space="preserve">Лице за контакти: </w:t>
      </w:r>
    </w:p>
    <w:p w:rsidR="00C125F0" w:rsidRDefault="00C125F0" w:rsidP="00137BB7">
      <w:pPr>
        <w:tabs>
          <w:tab w:val="left" w:pos="0"/>
        </w:tabs>
        <w:jc w:val="both"/>
        <w:rPr>
          <w:rFonts w:ascii="Times New Roman" w:hAnsi="Times New Roman" w:cs="Times New Roman"/>
          <w:sz w:val="28"/>
          <w:szCs w:val="28"/>
        </w:rPr>
      </w:pPr>
    </w:p>
    <w:p w:rsidR="00823B34" w:rsidRPr="00E23736" w:rsidRDefault="00823B34" w:rsidP="00137BB7">
      <w:pPr>
        <w:tabs>
          <w:tab w:val="left" w:pos="0"/>
        </w:tabs>
        <w:jc w:val="both"/>
        <w:rPr>
          <w:rFonts w:ascii="Times New Roman" w:hAnsi="Times New Roman" w:cs="Times New Roman"/>
          <w:sz w:val="28"/>
          <w:szCs w:val="28"/>
        </w:rPr>
      </w:pPr>
    </w:p>
    <w:p w:rsidR="00E23736" w:rsidRPr="00E23736" w:rsidRDefault="003937B9" w:rsidP="00137BB7">
      <w:pPr>
        <w:tabs>
          <w:tab w:val="left" w:pos="0"/>
        </w:tabs>
        <w:jc w:val="both"/>
        <w:rPr>
          <w:rFonts w:ascii="Times New Roman" w:hAnsi="Times New Roman" w:cs="Times New Roman"/>
          <w:sz w:val="28"/>
          <w:szCs w:val="28"/>
        </w:rPr>
      </w:pPr>
      <w:r w:rsidRPr="00E23736">
        <w:rPr>
          <w:rFonts w:ascii="Times New Roman" w:hAnsi="Times New Roman" w:cs="Times New Roman"/>
          <w:sz w:val="28"/>
          <w:szCs w:val="28"/>
        </w:rPr>
        <w:t xml:space="preserve">Приложения: </w:t>
      </w:r>
      <w:r w:rsidR="00E23736" w:rsidRPr="006A781A">
        <w:rPr>
          <w:rFonts w:ascii="Times New Roman" w:hAnsi="Times New Roman" w:cs="Times New Roman"/>
          <w:b/>
          <w:i/>
          <w:sz w:val="28"/>
          <w:szCs w:val="28"/>
        </w:rPr>
        <w:t>Приложен</w:t>
      </w:r>
      <w:r w:rsidRPr="006A781A">
        <w:rPr>
          <w:rFonts w:ascii="Times New Roman" w:hAnsi="Times New Roman" w:cs="Times New Roman"/>
          <w:b/>
          <w:i/>
          <w:sz w:val="28"/>
          <w:szCs w:val="28"/>
        </w:rPr>
        <w:t>ие 1</w:t>
      </w:r>
      <w:r w:rsidRPr="00E23736">
        <w:rPr>
          <w:rFonts w:ascii="Times New Roman" w:hAnsi="Times New Roman" w:cs="Times New Roman"/>
          <w:sz w:val="28"/>
          <w:szCs w:val="28"/>
        </w:rPr>
        <w:t xml:space="preserve"> „Техническ</w:t>
      </w:r>
      <w:r w:rsidR="00762D26">
        <w:rPr>
          <w:rFonts w:ascii="Times New Roman" w:hAnsi="Times New Roman" w:cs="Times New Roman"/>
          <w:sz w:val="28"/>
          <w:szCs w:val="28"/>
        </w:rPr>
        <w:t xml:space="preserve">и </w:t>
      </w:r>
      <w:r w:rsidRPr="00E23736">
        <w:rPr>
          <w:rFonts w:ascii="Times New Roman" w:hAnsi="Times New Roman" w:cs="Times New Roman"/>
          <w:sz w:val="28"/>
          <w:szCs w:val="28"/>
        </w:rPr>
        <w:t>спецификаци</w:t>
      </w:r>
      <w:r w:rsidR="00762D26">
        <w:rPr>
          <w:rFonts w:ascii="Times New Roman" w:hAnsi="Times New Roman" w:cs="Times New Roman"/>
          <w:sz w:val="28"/>
          <w:szCs w:val="28"/>
        </w:rPr>
        <w:t>и</w:t>
      </w:r>
      <w:r w:rsidRPr="00E23736">
        <w:rPr>
          <w:rFonts w:ascii="Times New Roman" w:hAnsi="Times New Roman" w:cs="Times New Roman"/>
          <w:sz w:val="28"/>
          <w:szCs w:val="28"/>
        </w:rPr>
        <w:t xml:space="preserve">" </w:t>
      </w:r>
    </w:p>
    <w:p w:rsidR="00E23736" w:rsidRPr="00E23736" w:rsidRDefault="00E23736" w:rsidP="00137BB7">
      <w:pPr>
        <w:tabs>
          <w:tab w:val="left" w:pos="0"/>
        </w:tabs>
        <w:jc w:val="both"/>
        <w:rPr>
          <w:rFonts w:ascii="Times New Roman" w:hAnsi="Times New Roman" w:cs="Times New Roman"/>
          <w:sz w:val="28"/>
          <w:szCs w:val="28"/>
        </w:rPr>
      </w:pPr>
      <w:r w:rsidRPr="00E23736">
        <w:rPr>
          <w:rFonts w:ascii="Times New Roman" w:hAnsi="Times New Roman" w:cs="Times New Roman"/>
          <w:sz w:val="28"/>
          <w:szCs w:val="28"/>
        </w:rPr>
        <w:tab/>
        <w:t xml:space="preserve">            </w:t>
      </w:r>
      <w:r w:rsidR="003937B9" w:rsidRPr="006A781A">
        <w:rPr>
          <w:rFonts w:ascii="Times New Roman" w:hAnsi="Times New Roman" w:cs="Times New Roman"/>
          <w:b/>
          <w:i/>
          <w:sz w:val="28"/>
          <w:szCs w:val="28"/>
        </w:rPr>
        <w:t>Приложение 2</w:t>
      </w:r>
      <w:r w:rsidR="003937B9" w:rsidRPr="00E23736">
        <w:rPr>
          <w:rFonts w:ascii="Times New Roman" w:hAnsi="Times New Roman" w:cs="Times New Roman"/>
          <w:sz w:val="28"/>
          <w:szCs w:val="28"/>
        </w:rPr>
        <w:t xml:space="preserve"> - Образец „Ценово предложение във връзка с участие в пазарни консултации по реда на чл. 44 от ЗОП"</w:t>
      </w:r>
      <w:r w:rsidR="00137BB7" w:rsidRPr="00E23736">
        <w:rPr>
          <w:rFonts w:ascii="Times New Roman" w:hAnsi="Times New Roman" w:cs="Times New Roman"/>
          <w:sz w:val="28"/>
          <w:szCs w:val="28"/>
        </w:rPr>
        <w:tab/>
      </w:r>
      <w:r w:rsidR="00137BB7" w:rsidRPr="00E23736">
        <w:rPr>
          <w:rFonts w:ascii="Times New Roman" w:hAnsi="Times New Roman" w:cs="Times New Roman"/>
          <w:sz w:val="28"/>
          <w:szCs w:val="28"/>
        </w:rPr>
        <w:tab/>
      </w:r>
      <w:r w:rsidR="00137BB7" w:rsidRPr="00E23736">
        <w:rPr>
          <w:rFonts w:ascii="Times New Roman" w:hAnsi="Times New Roman" w:cs="Times New Roman"/>
          <w:sz w:val="28"/>
          <w:szCs w:val="28"/>
        </w:rPr>
        <w:tab/>
      </w:r>
      <w:r w:rsidR="00137BB7" w:rsidRPr="00E23736">
        <w:rPr>
          <w:rFonts w:ascii="Times New Roman" w:hAnsi="Times New Roman" w:cs="Times New Roman"/>
          <w:sz w:val="28"/>
          <w:szCs w:val="28"/>
        </w:rPr>
        <w:tab/>
      </w:r>
      <w:r w:rsidR="00137BB7" w:rsidRPr="00E23736">
        <w:rPr>
          <w:rFonts w:ascii="Times New Roman" w:hAnsi="Times New Roman" w:cs="Times New Roman"/>
          <w:sz w:val="28"/>
          <w:szCs w:val="28"/>
        </w:rPr>
        <w:tab/>
      </w:r>
      <w:r w:rsidR="00137BB7" w:rsidRPr="00E23736">
        <w:rPr>
          <w:rFonts w:ascii="Times New Roman" w:hAnsi="Times New Roman" w:cs="Times New Roman"/>
          <w:sz w:val="28"/>
          <w:szCs w:val="28"/>
        </w:rPr>
        <w:tab/>
      </w:r>
      <w:r w:rsidR="00137BB7" w:rsidRPr="00E23736">
        <w:rPr>
          <w:rFonts w:ascii="Times New Roman" w:hAnsi="Times New Roman" w:cs="Times New Roman"/>
          <w:sz w:val="28"/>
          <w:szCs w:val="28"/>
        </w:rPr>
        <w:tab/>
      </w:r>
    </w:p>
    <w:p w:rsidR="00E23736" w:rsidRPr="00E23736" w:rsidRDefault="00E23736" w:rsidP="00137BB7">
      <w:pPr>
        <w:tabs>
          <w:tab w:val="left" w:pos="0"/>
        </w:tabs>
        <w:jc w:val="both"/>
        <w:rPr>
          <w:rFonts w:ascii="Times New Roman" w:hAnsi="Times New Roman" w:cs="Times New Roman"/>
          <w:sz w:val="28"/>
          <w:szCs w:val="28"/>
        </w:rPr>
      </w:pPr>
    </w:p>
    <w:p w:rsidR="00137BB7" w:rsidRPr="00E23736" w:rsidRDefault="006A781A" w:rsidP="00137BB7">
      <w:pPr>
        <w:tabs>
          <w:tab w:val="left" w:pos="0"/>
        </w:tabs>
        <w:jc w:val="both"/>
        <w:rPr>
          <w:rFonts w:ascii="Times New Roman" w:hAnsi="Times New Roman" w:cs="Times New Roman"/>
          <w:sz w:val="28"/>
          <w:szCs w:val="28"/>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rPr>
        <w:t>УП</w:t>
      </w:r>
      <w:r w:rsidR="00C125F0">
        <w:rPr>
          <w:rFonts w:ascii="Times New Roman" w:hAnsi="Times New Roman" w:cs="Times New Roman"/>
          <w:sz w:val="28"/>
          <w:szCs w:val="28"/>
        </w:rPr>
        <w:t>Р</w:t>
      </w:r>
      <w:r>
        <w:rPr>
          <w:rFonts w:ascii="Times New Roman" w:hAnsi="Times New Roman" w:cs="Times New Roman"/>
          <w:sz w:val="28"/>
          <w:szCs w:val="28"/>
        </w:rPr>
        <w:t>АВИТЕЛ</w:t>
      </w:r>
      <w:r w:rsidR="00137BB7" w:rsidRPr="00E23736">
        <w:rPr>
          <w:rFonts w:ascii="Times New Roman" w:hAnsi="Times New Roman" w:cs="Times New Roman"/>
          <w:sz w:val="28"/>
          <w:szCs w:val="28"/>
        </w:rPr>
        <w:t>:</w:t>
      </w:r>
    </w:p>
    <w:p w:rsidR="0047581F" w:rsidRPr="00E23736" w:rsidRDefault="0047581F">
      <w:pPr>
        <w:rPr>
          <w:rFonts w:ascii="Times New Roman" w:hAnsi="Times New Roman" w:cs="Times New Roman"/>
          <w:sz w:val="28"/>
          <w:szCs w:val="28"/>
        </w:rPr>
      </w:pPr>
    </w:p>
    <w:p w:rsidR="00C125F0" w:rsidRPr="00C125F0" w:rsidRDefault="00C125F0" w:rsidP="00C125F0">
      <w:pPr>
        <w:ind w:firstLine="720"/>
        <w:jc w:val="both"/>
        <w:rPr>
          <w:rFonts w:ascii="Times New Roman" w:hAnsi="Times New Roman" w:cs="Times New Roman"/>
          <w:b/>
          <w:sz w:val="28"/>
          <w:szCs w:val="28"/>
          <w:lang w:val="en-US"/>
        </w:rPr>
      </w:pPr>
      <w:r w:rsidRPr="00C125F0">
        <w:rPr>
          <w:rFonts w:ascii="Times New Roman" w:hAnsi="Times New Roman" w:cs="Times New Roman"/>
          <w:sz w:val="28"/>
          <w:szCs w:val="28"/>
        </w:rPr>
        <w:t xml:space="preserve">С подаването на индикативно ценово предложение всеки от участниците се съгласява, че предложението, както и цялата информация, свързана с провеждането на пазарната консултация и резултата от нея, се публикуват в профила на купувача, на адрес: </w:t>
      </w:r>
      <w:hyperlink r:id="rId12" w:history="1">
        <w:r w:rsidRPr="00C125F0">
          <w:rPr>
            <w:rStyle w:val="Hyperlink"/>
            <w:rFonts w:ascii="Times New Roman" w:hAnsi="Times New Roman" w:cs="Times New Roman"/>
            <w:sz w:val="28"/>
            <w:szCs w:val="28"/>
          </w:rPr>
          <w:t>https://dl.uctm.edu/bg/?q=node/85</w:t>
        </w:r>
      </w:hyperlink>
      <w:r w:rsidRPr="00C125F0">
        <w:rPr>
          <w:rFonts w:ascii="Times New Roman" w:hAnsi="Times New Roman" w:cs="Times New Roman"/>
          <w:sz w:val="28"/>
          <w:szCs w:val="28"/>
          <w:lang w:val="en-US"/>
        </w:rPr>
        <w:t xml:space="preserve"> </w:t>
      </w:r>
    </w:p>
    <w:p w:rsidR="00C125F0" w:rsidRPr="00C125F0" w:rsidRDefault="00C125F0" w:rsidP="00C125F0">
      <w:pPr>
        <w:jc w:val="both"/>
        <w:rPr>
          <w:rFonts w:ascii="Times New Roman" w:hAnsi="Times New Roman" w:cs="Times New Roman"/>
          <w:sz w:val="28"/>
          <w:szCs w:val="28"/>
        </w:rPr>
      </w:pPr>
      <w:r w:rsidRPr="00C125F0">
        <w:rPr>
          <w:rFonts w:ascii="Times New Roman" w:hAnsi="Times New Roman" w:cs="Times New Roman"/>
          <w:sz w:val="28"/>
          <w:szCs w:val="28"/>
        </w:rPr>
        <w:tab/>
        <w:t xml:space="preserve">Представянето на индикативна оферта не обвързва </w:t>
      </w:r>
      <w:proofErr w:type="spellStart"/>
      <w:r w:rsidRPr="00C125F0">
        <w:rPr>
          <w:rFonts w:ascii="Times New Roman" w:hAnsi="Times New Roman" w:cs="Times New Roman"/>
          <w:sz w:val="28"/>
          <w:szCs w:val="28"/>
        </w:rPr>
        <w:t>Химикотехнологичен</w:t>
      </w:r>
      <w:proofErr w:type="spellEnd"/>
      <w:r w:rsidRPr="00C125F0">
        <w:rPr>
          <w:rFonts w:ascii="Times New Roman" w:hAnsi="Times New Roman" w:cs="Times New Roman"/>
          <w:sz w:val="28"/>
          <w:szCs w:val="28"/>
        </w:rPr>
        <w:t xml:space="preserve"> и металургичен университет с избор на съответния кандидат за изпълнител. </w:t>
      </w:r>
    </w:p>
    <w:p w:rsidR="00C35753" w:rsidRPr="00E23736" w:rsidRDefault="00C35753">
      <w:pPr>
        <w:rPr>
          <w:rFonts w:ascii="Times New Roman" w:hAnsi="Times New Roman" w:cs="Times New Roman"/>
          <w:sz w:val="28"/>
          <w:szCs w:val="28"/>
        </w:rPr>
      </w:pPr>
    </w:p>
    <w:p w:rsidR="00C35753" w:rsidRPr="00E23736" w:rsidRDefault="00C35753">
      <w:pPr>
        <w:rPr>
          <w:rFonts w:ascii="Times New Roman" w:hAnsi="Times New Roman" w:cs="Times New Roman"/>
          <w:sz w:val="28"/>
          <w:szCs w:val="28"/>
        </w:rPr>
      </w:pPr>
    </w:p>
    <w:p w:rsidR="00C35753" w:rsidRPr="00E23736" w:rsidRDefault="00C35753">
      <w:pPr>
        <w:rPr>
          <w:rFonts w:ascii="Times New Roman" w:hAnsi="Times New Roman" w:cs="Times New Roman"/>
          <w:sz w:val="28"/>
          <w:szCs w:val="28"/>
        </w:rPr>
      </w:pPr>
    </w:p>
    <w:p w:rsidR="00C35753" w:rsidRDefault="00C125F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РЕКТОР:</w:t>
      </w:r>
    </w:p>
    <w:p w:rsidR="00C125F0" w:rsidRDefault="00C125F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проф. д-р инж. </w:t>
      </w:r>
      <w:proofErr w:type="spellStart"/>
      <w:r>
        <w:rPr>
          <w:rFonts w:ascii="Times New Roman" w:hAnsi="Times New Roman" w:cs="Times New Roman"/>
          <w:sz w:val="28"/>
          <w:szCs w:val="28"/>
        </w:rPr>
        <w:t>Сеня</w:t>
      </w:r>
      <w:proofErr w:type="spellEnd"/>
      <w:r>
        <w:rPr>
          <w:rFonts w:ascii="Times New Roman" w:hAnsi="Times New Roman" w:cs="Times New Roman"/>
          <w:sz w:val="28"/>
          <w:szCs w:val="28"/>
        </w:rPr>
        <w:t xml:space="preserve"> Терзиева</w:t>
      </w:r>
    </w:p>
    <w:p w:rsidR="00C125F0" w:rsidRPr="00E23736" w:rsidRDefault="00C125F0">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Желязкова</w:t>
      </w:r>
    </w:p>
    <w:p w:rsidR="00C35753" w:rsidRPr="00E23736" w:rsidRDefault="00C35753">
      <w:pPr>
        <w:rPr>
          <w:rFonts w:ascii="Times New Roman" w:hAnsi="Times New Roman" w:cs="Times New Roman"/>
          <w:sz w:val="28"/>
          <w:szCs w:val="28"/>
        </w:rPr>
      </w:pPr>
    </w:p>
    <w:sectPr w:rsidR="00C35753" w:rsidRPr="00E23736" w:rsidSect="00951255">
      <w:footerReference w:type="default" r:id="rId13"/>
      <w:pgSz w:w="11906" w:h="16838"/>
      <w:pgMar w:top="568" w:right="1417" w:bottom="1417" w:left="1417" w:header="708"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782" w:rsidRDefault="00740782" w:rsidP="00B3152F">
      <w:pPr>
        <w:spacing w:after="0" w:line="240" w:lineRule="auto"/>
      </w:pPr>
      <w:r>
        <w:separator/>
      </w:r>
    </w:p>
  </w:endnote>
  <w:endnote w:type="continuationSeparator" w:id="0">
    <w:p w:rsidR="00740782" w:rsidRDefault="00740782" w:rsidP="00B3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255" w:rsidRDefault="00B9619C" w:rsidP="00951255">
    <w:pPr>
      <w:tabs>
        <w:tab w:val="center" w:pos="4536"/>
        <w:tab w:val="right" w:pos="9072"/>
      </w:tabs>
      <w:jc w:val="center"/>
      <w:rPr>
        <w:rFonts w:ascii="Times New Roman" w:eastAsia="Times New Roman" w:hAnsi="Times New Roman" w:cs="Times New Roman"/>
        <w:i/>
        <w:lang w:eastAsia="bg-BG"/>
      </w:rPr>
    </w:pPr>
    <w:r w:rsidRPr="00ED1832">
      <w:rPr>
        <w:rFonts w:ascii="Times New Roman" w:eastAsia="Times New Roman" w:hAnsi="Times New Roman" w:cs="Times New Roman"/>
        <w:i/>
        <w:lang w:eastAsia="bg-BG"/>
      </w:rPr>
      <w:t xml:space="preserve">------------------------------------------------------ </w:t>
    </w:r>
    <w:hyperlink r:id="rId1" w:history="1">
      <w:r w:rsidRPr="00ED1832">
        <w:rPr>
          <w:rFonts w:ascii="Times New Roman" w:eastAsia="Times New Roman" w:hAnsi="Times New Roman" w:cs="Times New Roman"/>
          <w:i/>
          <w:color w:val="0000FF"/>
          <w:u w:val="single"/>
          <w:lang w:eastAsia="bg-BG"/>
        </w:rPr>
        <w:t>www.eufunds.bg</w:t>
      </w:r>
    </w:hyperlink>
    <w:r w:rsidRPr="00ED1832">
      <w:rPr>
        <w:rFonts w:ascii="Times New Roman" w:eastAsia="Times New Roman" w:hAnsi="Times New Roman" w:cs="Times New Roman"/>
        <w:i/>
        <w:lang w:eastAsia="bg-BG"/>
      </w:rPr>
      <w:t xml:space="preserve"> ------------------</w:t>
    </w:r>
    <w:r>
      <w:rPr>
        <w:rFonts w:ascii="Times New Roman" w:eastAsia="Times New Roman" w:hAnsi="Times New Roman" w:cs="Times New Roman"/>
        <w:i/>
        <w:lang w:eastAsia="bg-BG"/>
      </w:rPr>
      <w:t>------------------------------</w:t>
    </w:r>
  </w:p>
  <w:p w:rsidR="00B3152F" w:rsidRDefault="00B9619C" w:rsidP="00951255">
    <w:pPr>
      <w:tabs>
        <w:tab w:val="center" w:pos="4536"/>
        <w:tab w:val="right" w:pos="9072"/>
      </w:tabs>
      <w:jc w:val="both"/>
      <w:rPr>
        <w:rFonts w:ascii="Times New Roman" w:eastAsia="Times New Roman" w:hAnsi="Times New Roman" w:cs="Times New Roman"/>
        <w:i/>
        <w:sz w:val="16"/>
        <w:szCs w:val="16"/>
        <w:lang w:eastAsia="bg-BG"/>
      </w:rPr>
    </w:pPr>
    <w:r w:rsidRPr="006872A8">
      <w:rPr>
        <w:rFonts w:ascii="Times New Roman" w:eastAsia="Times New Roman" w:hAnsi="Times New Roman" w:cs="Times New Roman"/>
        <w:i/>
        <w:sz w:val="16"/>
        <w:szCs w:val="16"/>
        <w:lang w:eastAsia="bg-BG"/>
      </w:rPr>
      <w:t xml:space="preserve">Проект  BG05M2OP001-1.001-0008 </w:t>
    </w:r>
  </w:p>
  <w:p w:rsidR="00951255" w:rsidRPr="006872A8" w:rsidRDefault="00B9619C" w:rsidP="00951255">
    <w:pPr>
      <w:tabs>
        <w:tab w:val="center" w:pos="4536"/>
        <w:tab w:val="right" w:pos="9072"/>
      </w:tabs>
      <w:jc w:val="both"/>
      <w:rPr>
        <w:rFonts w:ascii="Times New Roman" w:eastAsia="Times New Roman" w:hAnsi="Times New Roman" w:cs="Times New Roman"/>
        <w:i/>
        <w:sz w:val="16"/>
        <w:szCs w:val="16"/>
        <w:lang w:eastAsia="bg-BG"/>
      </w:rPr>
    </w:pPr>
    <w:r w:rsidRPr="006872A8">
      <w:rPr>
        <w:rFonts w:ascii="Times New Roman" w:eastAsia="Times New Roman" w:hAnsi="Times New Roman" w:cs="Times New Roman"/>
        <w:i/>
        <w:sz w:val="16"/>
        <w:szCs w:val="16"/>
        <w:lang w:eastAsia="bg-BG"/>
      </w:rPr>
      <w:t xml:space="preserve">„Национален център по </w:t>
    </w:r>
    <w:proofErr w:type="spellStart"/>
    <w:r w:rsidRPr="006872A8">
      <w:rPr>
        <w:rFonts w:ascii="Times New Roman" w:eastAsia="Times New Roman" w:hAnsi="Times New Roman" w:cs="Times New Roman"/>
        <w:i/>
        <w:sz w:val="16"/>
        <w:szCs w:val="16"/>
        <w:lang w:eastAsia="bg-BG"/>
      </w:rPr>
      <w:t>мехатроника</w:t>
    </w:r>
    <w:proofErr w:type="spellEnd"/>
    <w:r w:rsidRPr="006872A8">
      <w:rPr>
        <w:rFonts w:ascii="Times New Roman" w:eastAsia="Times New Roman" w:hAnsi="Times New Roman" w:cs="Times New Roman"/>
        <w:i/>
        <w:sz w:val="16"/>
        <w:szCs w:val="16"/>
        <w:lang w:eastAsia="bg-BG"/>
      </w:rPr>
      <w:t xml:space="preserve"> и чисти технологии“, финансиран от Оперативна програма „Наука и образование за интелигентен растеж“ 2014-2020, съфинансирана от Европейския съюз чрез Европейския фонд за регионално развитие. Този документ е създаден с финансовата подкрепа на Оперативна програма „Наука и образование и интелигентен растеж“, съфинансирана от Европейския съюз чрез Европейския фонд за регионално развитие. </w:t>
    </w:r>
  </w:p>
  <w:p w:rsidR="00951255" w:rsidRDefault="00740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782" w:rsidRDefault="00740782" w:rsidP="00B3152F">
      <w:pPr>
        <w:spacing w:after="0" w:line="240" w:lineRule="auto"/>
      </w:pPr>
      <w:r>
        <w:separator/>
      </w:r>
    </w:p>
  </w:footnote>
  <w:footnote w:type="continuationSeparator" w:id="0">
    <w:p w:rsidR="00740782" w:rsidRDefault="00740782" w:rsidP="00B31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970"/>
    <w:rsid w:val="000024E8"/>
    <w:rsid w:val="00043645"/>
    <w:rsid w:val="000469F9"/>
    <w:rsid w:val="00137322"/>
    <w:rsid w:val="00137BB7"/>
    <w:rsid w:val="003937B9"/>
    <w:rsid w:val="00442B1E"/>
    <w:rsid w:val="0047581F"/>
    <w:rsid w:val="006A781A"/>
    <w:rsid w:val="00740782"/>
    <w:rsid w:val="00762D26"/>
    <w:rsid w:val="00823B34"/>
    <w:rsid w:val="00964BB0"/>
    <w:rsid w:val="00A91BA5"/>
    <w:rsid w:val="00AE683E"/>
    <w:rsid w:val="00B3152F"/>
    <w:rsid w:val="00B67F69"/>
    <w:rsid w:val="00B82970"/>
    <w:rsid w:val="00B9619C"/>
    <w:rsid w:val="00C125F0"/>
    <w:rsid w:val="00C35753"/>
    <w:rsid w:val="00E2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B7"/>
    <w:pPr>
      <w:spacing w:after="200" w:line="276" w:lineRule="auto"/>
    </w:pPr>
    <w:rPr>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7B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7BB7"/>
    <w:rPr>
      <w:lang w:val="bg-BG"/>
    </w:rPr>
  </w:style>
  <w:style w:type="character" w:styleId="Hyperlink">
    <w:name w:val="Hyperlink"/>
    <w:basedOn w:val="DefaultParagraphFont"/>
    <w:uiPriority w:val="99"/>
    <w:unhideWhenUsed/>
    <w:rsid w:val="003937B9"/>
    <w:rPr>
      <w:color w:val="0563C1" w:themeColor="hyperlink"/>
      <w:u w:val="single"/>
    </w:rPr>
  </w:style>
  <w:style w:type="paragraph" w:styleId="Header">
    <w:name w:val="header"/>
    <w:basedOn w:val="Normal"/>
    <w:link w:val="HeaderChar"/>
    <w:uiPriority w:val="99"/>
    <w:unhideWhenUsed/>
    <w:rsid w:val="00B31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52F"/>
    <w:rPr>
      <w:lang w:val="bg-BG"/>
    </w:rPr>
  </w:style>
  <w:style w:type="paragraph" w:styleId="BalloonText">
    <w:name w:val="Balloon Text"/>
    <w:basedOn w:val="Normal"/>
    <w:link w:val="BalloonTextChar"/>
    <w:uiPriority w:val="99"/>
    <w:semiHidden/>
    <w:unhideWhenUsed/>
    <w:rsid w:val="006A7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81A"/>
    <w:rPr>
      <w:rFonts w:ascii="Tahoma"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B7"/>
    <w:pPr>
      <w:spacing w:after="200" w:line="276" w:lineRule="auto"/>
    </w:pPr>
    <w:rPr>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7B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7BB7"/>
    <w:rPr>
      <w:lang w:val="bg-BG"/>
    </w:rPr>
  </w:style>
  <w:style w:type="character" w:styleId="Hyperlink">
    <w:name w:val="Hyperlink"/>
    <w:basedOn w:val="DefaultParagraphFont"/>
    <w:uiPriority w:val="99"/>
    <w:unhideWhenUsed/>
    <w:rsid w:val="003937B9"/>
    <w:rPr>
      <w:color w:val="0563C1" w:themeColor="hyperlink"/>
      <w:u w:val="single"/>
    </w:rPr>
  </w:style>
  <w:style w:type="paragraph" w:styleId="Header">
    <w:name w:val="header"/>
    <w:basedOn w:val="Normal"/>
    <w:link w:val="HeaderChar"/>
    <w:uiPriority w:val="99"/>
    <w:unhideWhenUsed/>
    <w:rsid w:val="00B31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52F"/>
    <w:rPr>
      <w:lang w:val="bg-BG"/>
    </w:rPr>
  </w:style>
  <w:style w:type="paragraph" w:styleId="BalloonText">
    <w:name w:val="Balloon Text"/>
    <w:basedOn w:val="Normal"/>
    <w:link w:val="BalloonTextChar"/>
    <w:uiPriority w:val="99"/>
    <w:semiHidden/>
    <w:unhideWhenUsed/>
    <w:rsid w:val="006A7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81A"/>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l.uctm.edu/bg/?q=node/8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zop@uctm.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ctm.e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4</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ADMINISTRATION</cp:lastModifiedBy>
  <cp:revision>10</cp:revision>
  <dcterms:created xsi:type="dcterms:W3CDTF">2019-10-02T08:18:00Z</dcterms:created>
  <dcterms:modified xsi:type="dcterms:W3CDTF">2019-10-03T11:05:00Z</dcterms:modified>
</cp:coreProperties>
</file>